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304D0" w14:textId="77777777" w:rsidR="003E050A" w:rsidRDefault="003E050A" w:rsidP="00226BC4">
      <w:pPr>
        <w:rPr>
          <w:rFonts w:ascii="Arial" w:hAnsi="Arial" w:cs="Arial"/>
          <w:b/>
          <w:sz w:val="22"/>
          <w:szCs w:val="22"/>
          <w:u w:val="single"/>
        </w:rPr>
      </w:pPr>
    </w:p>
    <w:p w14:paraId="280C7439" w14:textId="77777777" w:rsidR="005C3B90" w:rsidRPr="00D83890" w:rsidRDefault="005C3B90" w:rsidP="00900BB6">
      <w:pPr>
        <w:jc w:val="center"/>
        <w:rPr>
          <w:rFonts w:ascii="Arial" w:hAnsi="Arial" w:cs="Arial"/>
          <w:b/>
          <w:sz w:val="22"/>
          <w:szCs w:val="22"/>
        </w:rPr>
      </w:pPr>
    </w:p>
    <w:p w14:paraId="52F345AD" w14:textId="38CE7E75" w:rsidR="00F04D61" w:rsidRPr="000A4611" w:rsidRDefault="00F67452" w:rsidP="00383680">
      <w:pPr>
        <w:jc w:val="center"/>
        <w:outlineLvl w:val="0"/>
        <w:rPr>
          <w:rFonts w:ascii="Arial" w:hAnsi="Arial" w:cs="Arial"/>
          <w:b/>
          <w:sz w:val="32"/>
        </w:rPr>
      </w:pPr>
      <w:r w:rsidRPr="000A4611">
        <w:rPr>
          <w:rFonts w:ascii="Arial" w:hAnsi="Arial" w:cs="Arial"/>
          <w:b/>
          <w:sz w:val="32"/>
        </w:rPr>
        <w:t xml:space="preserve">Jabra </w:t>
      </w:r>
      <w:r w:rsidR="00427BE3" w:rsidRPr="000A4611">
        <w:rPr>
          <w:rFonts w:ascii="Arial" w:hAnsi="Arial" w:cs="Arial"/>
          <w:b/>
          <w:sz w:val="32"/>
        </w:rPr>
        <w:t>launches the Evolve 75e, the world’s first professional</w:t>
      </w:r>
      <w:r w:rsidR="000A4611">
        <w:rPr>
          <w:rFonts w:ascii="Arial" w:hAnsi="Arial" w:cs="Arial"/>
          <w:b/>
          <w:sz w:val="32"/>
        </w:rPr>
        <w:t xml:space="preserve"> </w:t>
      </w:r>
      <w:r w:rsidR="00427BE3" w:rsidRPr="000A4611">
        <w:rPr>
          <w:rFonts w:ascii="Arial" w:hAnsi="Arial" w:cs="Arial"/>
          <w:b/>
          <w:sz w:val="32"/>
        </w:rPr>
        <w:t>UC-certified wireless earbuds</w:t>
      </w:r>
    </w:p>
    <w:p w14:paraId="0160CE3B" w14:textId="77777777" w:rsidR="00C83F7E" w:rsidRPr="00427BE3" w:rsidRDefault="00C83F7E" w:rsidP="00383680">
      <w:pPr>
        <w:jc w:val="center"/>
        <w:outlineLvl w:val="0"/>
        <w:rPr>
          <w:rFonts w:ascii="Arial" w:hAnsi="Arial" w:cs="Arial"/>
          <w:b/>
        </w:rPr>
      </w:pPr>
    </w:p>
    <w:p w14:paraId="45183D76" w14:textId="5E17A236" w:rsidR="00427BE3" w:rsidRPr="00427BE3" w:rsidRDefault="00427BE3" w:rsidP="003F20FC">
      <w:pPr>
        <w:pStyle w:val="ListParagraph"/>
        <w:numPr>
          <w:ilvl w:val="0"/>
          <w:numId w:val="16"/>
        </w:numPr>
        <w:outlineLvl w:val="0"/>
        <w:rPr>
          <w:rFonts w:ascii="Arial" w:hAnsi="Arial" w:cs="Arial"/>
          <w:i/>
          <w:sz w:val="22"/>
          <w:szCs w:val="22"/>
        </w:rPr>
      </w:pPr>
      <w:r w:rsidRPr="00427BE3">
        <w:rPr>
          <w:rFonts w:ascii="Arial" w:hAnsi="Arial" w:cs="Arial"/>
          <w:i/>
          <w:sz w:val="22"/>
          <w:szCs w:val="22"/>
          <w:lang w:val="en-GB"/>
        </w:rPr>
        <w:t>P</w:t>
      </w:r>
      <w:proofErr w:type="spellStart"/>
      <w:r w:rsidRPr="00427BE3">
        <w:rPr>
          <w:rFonts w:ascii="Arial" w:hAnsi="Arial" w:cs="Arial"/>
          <w:i/>
          <w:sz w:val="22"/>
          <w:szCs w:val="22"/>
        </w:rPr>
        <w:t>ioneers</w:t>
      </w:r>
      <w:proofErr w:type="spellEnd"/>
      <w:r w:rsidRPr="00427BE3">
        <w:rPr>
          <w:rFonts w:ascii="Arial" w:hAnsi="Arial" w:cs="Arial"/>
          <w:i/>
          <w:sz w:val="22"/>
          <w:szCs w:val="22"/>
        </w:rPr>
        <w:t xml:space="preserve"> in sound bring the</w:t>
      </w:r>
      <w:r w:rsidR="00312211" w:rsidRPr="00427BE3">
        <w:rPr>
          <w:rFonts w:ascii="Arial" w:hAnsi="Arial" w:cs="Arial"/>
          <w:i/>
          <w:sz w:val="22"/>
          <w:szCs w:val="22"/>
        </w:rPr>
        <w:t xml:space="preserve"> </w:t>
      </w:r>
      <w:r w:rsidRPr="00427BE3">
        <w:rPr>
          <w:rFonts w:ascii="Arial" w:hAnsi="Arial" w:cs="Arial"/>
          <w:i/>
          <w:sz w:val="22"/>
          <w:szCs w:val="22"/>
        </w:rPr>
        <w:t xml:space="preserve">around-the-neck wireless </w:t>
      </w:r>
      <w:r w:rsidR="00312211" w:rsidRPr="00427BE3">
        <w:rPr>
          <w:rFonts w:ascii="Arial" w:hAnsi="Arial" w:cs="Arial"/>
          <w:i/>
          <w:sz w:val="22"/>
          <w:szCs w:val="22"/>
        </w:rPr>
        <w:t>earbud design</w:t>
      </w:r>
      <w:r w:rsidRPr="00427BE3">
        <w:rPr>
          <w:rFonts w:ascii="Arial" w:hAnsi="Arial" w:cs="Arial"/>
          <w:i/>
          <w:sz w:val="22"/>
          <w:szCs w:val="22"/>
        </w:rPr>
        <w:t xml:space="preserve"> to the workplace</w:t>
      </w:r>
    </w:p>
    <w:p w14:paraId="2DE3E253" w14:textId="2296E2DB" w:rsidR="00427BE3" w:rsidRPr="00427BE3" w:rsidRDefault="00427BE3" w:rsidP="003F20FC">
      <w:pPr>
        <w:pStyle w:val="ListParagraph"/>
        <w:numPr>
          <w:ilvl w:val="0"/>
          <w:numId w:val="16"/>
        </w:numPr>
        <w:outlineLvl w:val="0"/>
        <w:rPr>
          <w:rFonts w:ascii="Arial" w:hAnsi="Arial" w:cs="Arial"/>
          <w:i/>
          <w:sz w:val="22"/>
          <w:szCs w:val="22"/>
        </w:rPr>
      </w:pPr>
      <w:r w:rsidRPr="00427BE3">
        <w:rPr>
          <w:rFonts w:ascii="Arial" w:hAnsi="Arial"/>
          <w:bCs/>
          <w:i/>
          <w:sz w:val="22"/>
          <w:szCs w:val="22"/>
        </w:rPr>
        <w:t>Skype</w:t>
      </w:r>
      <w:r w:rsidR="003A03F0">
        <w:rPr>
          <w:rFonts w:ascii="Arial" w:hAnsi="Arial"/>
          <w:bCs/>
          <w:i/>
          <w:sz w:val="22"/>
          <w:szCs w:val="22"/>
        </w:rPr>
        <w:t xml:space="preserve"> for </w:t>
      </w:r>
      <w:r w:rsidR="009C1CEE">
        <w:rPr>
          <w:rFonts w:ascii="Arial" w:hAnsi="Arial"/>
          <w:bCs/>
          <w:i/>
          <w:sz w:val="22"/>
          <w:szCs w:val="22"/>
        </w:rPr>
        <w:t>B</w:t>
      </w:r>
      <w:r w:rsidR="003A03F0">
        <w:rPr>
          <w:rFonts w:ascii="Arial" w:hAnsi="Arial"/>
          <w:bCs/>
          <w:i/>
          <w:sz w:val="22"/>
          <w:szCs w:val="22"/>
        </w:rPr>
        <w:t>usiness</w:t>
      </w:r>
      <w:r w:rsidRPr="00427BE3">
        <w:rPr>
          <w:rFonts w:ascii="Arial" w:hAnsi="Arial"/>
          <w:bCs/>
          <w:i/>
          <w:sz w:val="22"/>
          <w:szCs w:val="22"/>
        </w:rPr>
        <w:t xml:space="preserve"> certified three-microphone technology creates a unique talk-zone</w:t>
      </w:r>
    </w:p>
    <w:p w14:paraId="4E44135E" w14:textId="43A17FE2" w:rsidR="00515FC6" w:rsidRPr="00427BE3" w:rsidRDefault="00312211" w:rsidP="003F20FC">
      <w:pPr>
        <w:pStyle w:val="ListParagraph"/>
        <w:numPr>
          <w:ilvl w:val="0"/>
          <w:numId w:val="16"/>
        </w:numPr>
        <w:outlineLvl w:val="0"/>
        <w:rPr>
          <w:rFonts w:ascii="Arial" w:hAnsi="Arial" w:cs="Arial"/>
          <w:i/>
          <w:sz w:val="22"/>
          <w:szCs w:val="22"/>
        </w:rPr>
      </w:pPr>
      <w:r w:rsidRPr="00427BE3">
        <w:rPr>
          <w:rFonts w:ascii="Arial" w:hAnsi="Arial" w:cs="Arial"/>
          <w:i/>
          <w:sz w:val="22"/>
          <w:szCs w:val="22"/>
        </w:rPr>
        <w:t>A</w:t>
      </w:r>
      <w:r w:rsidR="00F04D61" w:rsidRPr="00427BE3">
        <w:rPr>
          <w:rFonts w:ascii="Arial" w:hAnsi="Arial" w:cs="Arial"/>
          <w:i/>
          <w:sz w:val="22"/>
          <w:szCs w:val="22"/>
        </w:rPr>
        <w:t xml:space="preserve">ctive Noise </w:t>
      </w:r>
      <w:r w:rsidRPr="00427BE3">
        <w:rPr>
          <w:rFonts w:ascii="Arial" w:hAnsi="Arial" w:cs="Arial"/>
          <w:i/>
          <w:sz w:val="22"/>
          <w:szCs w:val="22"/>
        </w:rPr>
        <w:t>C</w:t>
      </w:r>
      <w:r w:rsidR="00F04D61" w:rsidRPr="00427BE3">
        <w:rPr>
          <w:rFonts w:ascii="Arial" w:hAnsi="Arial" w:cs="Arial"/>
          <w:i/>
          <w:sz w:val="22"/>
          <w:szCs w:val="22"/>
        </w:rPr>
        <w:t xml:space="preserve">ancelling </w:t>
      </w:r>
      <w:r w:rsidR="00427BE3" w:rsidRPr="00427BE3">
        <w:rPr>
          <w:rFonts w:ascii="Arial" w:hAnsi="Arial" w:cs="Arial"/>
          <w:i/>
          <w:sz w:val="22"/>
          <w:szCs w:val="22"/>
        </w:rPr>
        <w:t xml:space="preserve">(ANC) </w:t>
      </w:r>
      <w:r w:rsidR="00F04D61" w:rsidRPr="00427BE3">
        <w:rPr>
          <w:rFonts w:ascii="Arial" w:hAnsi="Arial" w:cs="Arial"/>
          <w:i/>
          <w:sz w:val="22"/>
          <w:szCs w:val="22"/>
        </w:rPr>
        <w:t>and ‘</w:t>
      </w:r>
      <w:proofErr w:type="spellStart"/>
      <w:r w:rsidR="00F04D61" w:rsidRPr="00427BE3">
        <w:rPr>
          <w:rFonts w:ascii="Arial" w:hAnsi="Arial" w:cs="Arial"/>
          <w:i/>
          <w:sz w:val="22"/>
          <w:szCs w:val="22"/>
        </w:rPr>
        <w:t>busylight</w:t>
      </w:r>
      <w:proofErr w:type="spellEnd"/>
      <w:r w:rsidR="00F04D61" w:rsidRPr="00427BE3">
        <w:rPr>
          <w:rFonts w:ascii="Arial" w:hAnsi="Arial" w:cs="Arial"/>
          <w:i/>
          <w:sz w:val="22"/>
          <w:szCs w:val="22"/>
        </w:rPr>
        <w:t>’</w:t>
      </w:r>
      <w:r w:rsidR="00427BE3" w:rsidRPr="00427BE3">
        <w:rPr>
          <w:rFonts w:ascii="Arial" w:hAnsi="Arial" w:cs="Arial"/>
          <w:i/>
          <w:sz w:val="22"/>
          <w:szCs w:val="22"/>
        </w:rPr>
        <w:t xml:space="preserve"> allow users to fully concentrate at work</w:t>
      </w:r>
    </w:p>
    <w:p w14:paraId="24A7D7D1" w14:textId="5CA7CC9C" w:rsidR="00515FC6" w:rsidRDefault="00515FC6" w:rsidP="00515FC6">
      <w:pPr>
        <w:rPr>
          <w:rFonts w:ascii="Arial" w:hAnsi="Arial" w:cs="Arial"/>
          <w:sz w:val="22"/>
          <w:szCs w:val="22"/>
        </w:rPr>
      </w:pPr>
    </w:p>
    <w:p w14:paraId="560F239F" w14:textId="05BF379A" w:rsidR="00515FC6" w:rsidRDefault="000A4611" w:rsidP="00F67452">
      <w:pPr>
        <w:jc w:val="center"/>
        <w:rPr>
          <w:rFonts w:ascii="Arial" w:hAnsi="Arial" w:cs="Arial"/>
          <w:sz w:val="22"/>
          <w:szCs w:val="22"/>
        </w:rPr>
      </w:pPr>
      <w:r>
        <w:rPr>
          <w:rFonts w:ascii="Arial" w:hAnsi="Arial" w:cs="Arial"/>
          <w:noProof/>
          <w:sz w:val="22"/>
          <w:szCs w:val="22"/>
          <w:lang w:val="en-AU" w:eastAsia="en-AU"/>
        </w:rPr>
        <w:drawing>
          <wp:inline distT="0" distB="0" distL="0" distR="0" wp14:anchorId="13C4C592" wp14:editId="1A7FD451">
            <wp:extent cx="5727700" cy="21621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lve 75e Lifestyle extra4.jpg"/>
                    <pic:cNvPicPr/>
                  </pic:nvPicPr>
                  <pic:blipFill rotWithShape="1">
                    <a:blip r:embed="rId8">
                      <a:extLst>
                        <a:ext uri="{28A0092B-C50C-407E-A947-70E740481C1C}">
                          <a14:useLocalDpi xmlns:a14="http://schemas.microsoft.com/office/drawing/2010/main" val="0"/>
                        </a:ext>
                      </a:extLst>
                    </a:blip>
                    <a:srcRect t="22682" b="20738"/>
                    <a:stretch/>
                  </pic:blipFill>
                  <pic:spPr bwMode="auto">
                    <a:xfrm>
                      <a:off x="0" y="0"/>
                      <a:ext cx="5727700" cy="2162175"/>
                    </a:xfrm>
                    <a:prstGeom prst="rect">
                      <a:avLst/>
                    </a:prstGeom>
                    <a:ln>
                      <a:noFill/>
                    </a:ln>
                    <a:extLst>
                      <a:ext uri="{53640926-AAD7-44D8-BBD7-CCE9431645EC}">
                        <a14:shadowObscured xmlns:a14="http://schemas.microsoft.com/office/drawing/2010/main"/>
                      </a:ext>
                    </a:extLst>
                  </pic:spPr>
                </pic:pic>
              </a:graphicData>
            </a:graphic>
          </wp:inline>
        </w:drawing>
      </w:r>
    </w:p>
    <w:p w14:paraId="1DD67B88" w14:textId="77777777" w:rsidR="00515FC6" w:rsidRDefault="00515FC6" w:rsidP="00995984">
      <w:pPr>
        <w:rPr>
          <w:rFonts w:ascii="Arial" w:hAnsi="Arial" w:cs="Arial"/>
          <w:b/>
          <w:sz w:val="22"/>
          <w:szCs w:val="22"/>
        </w:rPr>
      </w:pPr>
    </w:p>
    <w:p w14:paraId="66869A52" w14:textId="58351674" w:rsidR="009F50E3" w:rsidRDefault="000B7D7C" w:rsidP="00995984">
      <w:pPr>
        <w:rPr>
          <w:rFonts w:ascii="Arial" w:hAnsi="Arial" w:cs="Arial"/>
          <w:sz w:val="22"/>
          <w:szCs w:val="22"/>
        </w:rPr>
      </w:pPr>
      <w:r w:rsidRPr="00F13B00">
        <w:rPr>
          <w:rFonts w:ascii="Arial" w:hAnsi="Arial" w:cs="Arial"/>
          <w:b/>
          <w:sz w:val="22"/>
          <w:szCs w:val="22"/>
        </w:rPr>
        <w:t>Sydney</w:t>
      </w:r>
      <w:r w:rsidR="00995984" w:rsidRPr="00F13B00">
        <w:rPr>
          <w:rFonts w:ascii="Arial" w:hAnsi="Arial" w:cs="Arial"/>
          <w:b/>
          <w:sz w:val="22"/>
          <w:szCs w:val="22"/>
        </w:rPr>
        <w:t xml:space="preserve">, </w:t>
      </w:r>
      <w:r w:rsidR="00711444" w:rsidRPr="00F13B00">
        <w:rPr>
          <w:rFonts w:ascii="Arial" w:hAnsi="Arial" w:cs="Arial"/>
          <w:b/>
          <w:sz w:val="22"/>
          <w:szCs w:val="22"/>
        </w:rPr>
        <w:t>23</w:t>
      </w:r>
      <w:r w:rsidR="00711444">
        <w:rPr>
          <w:rFonts w:ascii="Arial" w:hAnsi="Arial" w:cs="Arial"/>
          <w:b/>
          <w:sz w:val="22"/>
          <w:szCs w:val="22"/>
        </w:rPr>
        <w:t xml:space="preserve"> </w:t>
      </w:r>
      <w:r>
        <w:rPr>
          <w:rFonts w:ascii="Arial" w:hAnsi="Arial" w:cs="Arial"/>
          <w:b/>
          <w:sz w:val="22"/>
          <w:szCs w:val="22"/>
        </w:rPr>
        <w:t>January 2018</w:t>
      </w:r>
      <w:r w:rsidR="00995984" w:rsidRPr="00990710">
        <w:rPr>
          <w:rFonts w:ascii="Arial" w:hAnsi="Arial" w:cs="Arial"/>
          <w:b/>
          <w:sz w:val="22"/>
          <w:szCs w:val="22"/>
        </w:rPr>
        <w:t xml:space="preserve"> –</w:t>
      </w:r>
      <w:r w:rsidR="00995984" w:rsidRPr="00F11B55">
        <w:rPr>
          <w:rFonts w:ascii="Arial" w:hAnsi="Arial" w:cs="Arial"/>
          <w:sz w:val="22"/>
          <w:szCs w:val="22"/>
        </w:rPr>
        <w:t xml:space="preserve"> </w:t>
      </w:r>
      <w:r w:rsidR="00F11B55" w:rsidRPr="00F11B55">
        <w:rPr>
          <w:rFonts w:ascii="Arial" w:hAnsi="Arial" w:cs="Arial"/>
          <w:sz w:val="22"/>
          <w:szCs w:val="22"/>
        </w:rPr>
        <w:t>Jabra</w:t>
      </w:r>
      <w:r w:rsidR="00716F37">
        <w:rPr>
          <w:rFonts w:ascii="Arial" w:hAnsi="Arial" w:cs="Arial"/>
          <w:sz w:val="22"/>
          <w:szCs w:val="22"/>
        </w:rPr>
        <w:t>,</w:t>
      </w:r>
      <w:r w:rsidR="00F11B55" w:rsidRPr="00F11B55">
        <w:rPr>
          <w:rFonts w:ascii="Arial" w:hAnsi="Arial" w:cs="Arial"/>
          <w:sz w:val="22"/>
          <w:szCs w:val="22"/>
        </w:rPr>
        <w:t xml:space="preserve"> a leader in professional communications and sound </w:t>
      </w:r>
      <w:r w:rsidR="00F11B55" w:rsidRPr="009F50E3">
        <w:rPr>
          <w:rFonts w:ascii="Arial" w:hAnsi="Arial" w:cs="Arial"/>
          <w:sz w:val="22"/>
          <w:szCs w:val="22"/>
        </w:rPr>
        <w:t xml:space="preserve">solutions, </w:t>
      </w:r>
      <w:r w:rsidR="00716F37">
        <w:rPr>
          <w:rFonts w:ascii="Arial" w:hAnsi="Arial" w:cs="Arial"/>
          <w:sz w:val="22"/>
          <w:szCs w:val="22"/>
        </w:rPr>
        <w:t xml:space="preserve">today announces the </w:t>
      </w:r>
      <w:r w:rsidR="004F5498">
        <w:rPr>
          <w:rFonts w:ascii="Arial" w:hAnsi="Arial" w:cs="Arial"/>
          <w:sz w:val="22"/>
          <w:szCs w:val="22"/>
        </w:rPr>
        <w:t xml:space="preserve">availability of the </w:t>
      </w:r>
      <w:r w:rsidR="009F50E3" w:rsidRPr="009F50E3">
        <w:rPr>
          <w:rFonts w:ascii="Arial" w:hAnsi="Arial" w:cs="Arial"/>
          <w:sz w:val="22"/>
          <w:szCs w:val="22"/>
        </w:rPr>
        <w:t xml:space="preserve">Evolve 75e, the headset engineered to be the first professional UC-certified wireless earbuds. The new edition to the market-leading Evolve range of </w:t>
      </w:r>
      <w:r w:rsidR="005A7CCE">
        <w:rPr>
          <w:rFonts w:ascii="Arial" w:hAnsi="Arial" w:cs="Arial"/>
          <w:sz w:val="22"/>
          <w:szCs w:val="22"/>
        </w:rPr>
        <w:t xml:space="preserve">professional </w:t>
      </w:r>
      <w:r w:rsidR="009F50E3" w:rsidRPr="009F50E3">
        <w:rPr>
          <w:rFonts w:ascii="Arial" w:hAnsi="Arial" w:cs="Arial"/>
          <w:sz w:val="22"/>
          <w:szCs w:val="22"/>
        </w:rPr>
        <w:t>headsets</w:t>
      </w:r>
      <w:r w:rsidR="005A7CCE">
        <w:rPr>
          <w:rFonts w:ascii="Arial" w:hAnsi="Arial" w:cs="Arial"/>
          <w:sz w:val="22"/>
          <w:szCs w:val="22"/>
        </w:rPr>
        <w:t xml:space="preserve"> </w:t>
      </w:r>
      <w:r w:rsidR="009F50E3" w:rsidRPr="009F50E3">
        <w:rPr>
          <w:rFonts w:ascii="Arial" w:hAnsi="Arial" w:cs="Arial"/>
          <w:sz w:val="22"/>
          <w:szCs w:val="22"/>
        </w:rPr>
        <w:t xml:space="preserve">is Skype for Business certified </w:t>
      </w:r>
      <w:r w:rsidR="009F50E3" w:rsidRPr="009F50E3">
        <w:rPr>
          <w:rFonts w:ascii="Arial" w:hAnsi="Arial"/>
          <w:bCs/>
          <w:sz w:val="22"/>
          <w:szCs w:val="22"/>
        </w:rPr>
        <w:t>and features A</w:t>
      </w:r>
      <w:r w:rsidR="00EE4608">
        <w:rPr>
          <w:rFonts w:ascii="Arial" w:hAnsi="Arial"/>
          <w:bCs/>
          <w:sz w:val="22"/>
          <w:szCs w:val="22"/>
        </w:rPr>
        <w:t xml:space="preserve">ctive </w:t>
      </w:r>
      <w:r w:rsidR="009F50E3" w:rsidRPr="009F50E3">
        <w:rPr>
          <w:rFonts w:ascii="Arial" w:hAnsi="Arial"/>
          <w:bCs/>
          <w:sz w:val="22"/>
          <w:szCs w:val="22"/>
        </w:rPr>
        <w:t>N</w:t>
      </w:r>
      <w:r w:rsidR="00EE4608">
        <w:rPr>
          <w:rFonts w:ascii="Arial" w:hAnsi="Arial"/>
          <w:bCs/>
          <w:sz w:val="22"/>
          <w:szCs w:val="22"/>
        </w:rPr>
        <w:t xml:space="preserve">oise </w:t>
      </w:r>
      <w:r w:rsidR="009F50E3" w:rsidRPr="009F50E3">
        <w:rPr>
          <w:rFonts w:ascii="Arial" w:hAnsi="Arial"/>
          <w:bCs/>
          <w:sz w:val="22"/>
          <w:szCs w:val="22"/>
        </w:rPr>
        <w:t>C</w:t>
      </w:r>
      <w:r w:rsidR="00EE4608">
        <w:rPr>
          <w:rFonts w:ascii="Arial" w:hAnsi="Arial"/>
          <w:bCs/>
          <w:sz w:val="22"/>
          <w:szCs w:val="22"/>
        </w:rPr>
        <w:t>ancelling (ANC)</w:t>
      </w:r>
      <w:r w:rsidR="009F50E3" w:rsidRPr="009F50E3">
        <w:rPr>
          <w:rFonts w:ascii="Arial" w:hAnsi="Arial"/>
          <w:bCs/>
          <w:sz w:val="22"/>
          <w:szCs w:val="22"/>
        </w:rPr>
        <w:t xml:space="preserve"> and up to 14 hours of battery life on a single charge – all neatly fitted in the around-the-neck wireless earbud design.</w:t>
      </w:r>
      <w:r w:rsidR="009F50E3">
        <w:rPr>
          <w:rFonts w:ascii="Arial" w:hAnsi="Arial"/>
          <w:b/>
          <w:bCs/>
          <w:sz w:val="22"/>
          <w:szCs w:val="22"/>
        </w:rPr>
        <w:t xml:space="preserve"> </w:t>
      </w:r>
    </w:p>
    <w:p w14:paraId="41B8A7E8" w14:textId="77777777" w:rsidR="009F50E3" w:rsidRDefault="009F50E3" w:rsidP="00995984">
      <w:pPr>
        <w:rPr>
          <w:rFonts w:ascii="Arial" w:hAnsi="Arial" w:cs="Arial"/>
          <w:sz w:val="22"/>
          <w:szCs w:val="22"/>
        </w:rPr>
      </w:pPr>
    </w:p>
    <w:p w14:paraId="7D4D31F9" w14:textId="00433B2B" w:rsidR="001B1D9E" w:rsidRDefault="001B1D9E" w:rsidP="00995984">
      <w:pPr>
        <w:rPr>
          <w:rFonts w:ascii="Arial" w:hAnsi="Arial" w:cs="Arial"/>
          <w:sz w:val="22"/>
          <w:szCs w:val="22"/>
        </w:rPr>
      </w:pPr>
      <w:r w:rsidRPr="006A412E">
        <w:rPr>
          <w:rFonts w:ascii="Arial" w:hAnsi="Arial" w:cs="Arial"/>
          <w:sz w:val="22"/>
          <w:szCs w:val="22"/>
        </w:rPr>
        <w:t xml:space="preserve">The Evolve 75e’s design brings a familiar consumer design into a professional environment and still includes all the winning </w:t>
      </w:r>
      <w:r w:rsidR="00EE4608">
        <w:rPr>
          <w:rFonts w:ascii="Arial" w:hAnsi="Arial" w:cs="Arial"/>
          <w:sz w:val="22"/>
          <w:szCs w:val="22"/>
        </w:rPr>
        <w:t>features</w:t>
      </w:r>
      <w:r w:rsidRPr="006A412E">
        <w:rPr>
          <w:rFonts w:ascii="Arial" w:hAnsi="Arial" w:cs="Arial"/>
          <w:sz w:val="22"/>
          <w:szCs w:val="22"/>
        </w:rPr>
        <w:t xml:space="preserve"> of the Evolve range: wireless freedom, great sound, UC-compatibility, ANC and </w:t>
      </w:r>
      <w:proofErr w:type="spellStart"/>
      <w:r w:rsidRPr="006A412E">
        <w:rPr>
          <w:rFonts w:ascii="Arial" w:hAnsi="Arial" w:cs="Arial"/>
          <w:sz w:val="22"/>
          <w:szCs w:val="22"/>
        </w:rPr>
        <w:t>busylight</w:t>
      </w:r>
      <w:proofErr w:type="spellEnd"/>
      <w:r w:rsidRPr="006A412E">
        <w:rPr>
          <w:rFonts w:ascii="Arial" w:hAnsi="Arial" w:cs="Arial"/>
          <w:sz w:val="22"/>
          <w:szCs w:val="22"/>
        </w:rPr>
        <w:t>.</w:t>
      </w:r>
      <w:r w:rsidR="000D1EE2" w:rsidRPr="000D1EE2">
        <w:rPr>
          <w:rFonts w:ascii="Arial" w:hAnsi="Arial" w:cs="Arial"/>
          <w:sz w:val="22"/>
          <w:szCs w:val="22"/>
        </w:rPr>
        <w:t xml:space="preserve"> </w:t>
      </w:r>
      <w:r w:rsidR="00A16050">
        <w:rPr>
          <w:rFonts w:ascii="Arial" w:hAnsi="Arial" w:cs="Arial"/>
          <w:sz w:val="22"/>
          <w:szCs w:val="22"/>
        </w:rPr>
        <w:t>Research unveiled that the majority of today’s flexible workers (78%</w:t>
      </w:r>
      <w:proofErr w:type="gramStart"/>
      <w:r w:rsidR="00A16050">
        <w:rPr>
          <w:rFonts w:ascii="Arial" w:hAnsi="Arial" w:cs="Arial"/>
          <w:sz w:val="22"/>
          <w:szCs w:val="22"/>
        </w:rPr>
        <w:t>)</w:t>
      </w:r>
      <w:r w:rsidR="00A16050">
        <w:rPr>
          <w:rFonts w:ascii="Arial" w:hAnsi="Arial" w:cs="Arial"/>
          <w:sz w:val="22"/>
          <w:szCs w:val="22"/>
          <w:vertAlign w:val="superscript"/>
        </w:rPr>
        <w:t>1</w:t>
      </w:r>
      <w:proofErr w:type="gramEnd"/>
      <w:r w:rsidR="00A16050">
        <w:rPr>
          <w:rFonts w:ascii="Arial" w:hAnsi="Arial" w:cs="Arial"/>
          <w:sz w:val="22"/>
          <w:szCs w:val="22"/>
          <w:vertAlign w:val="superscript"/>
        </w:rPr>
        <w:t xml:space="preserve"> </w:t>
      </w:r>
      <w:r w:rsidR="00A16050">
        <w:rPr>
          <w:rFonts w:ascii="Arial" w:hAnsi="Arial" w:cs="Arial"/>
          <w:sz w:val="22"/>
          <w:szCs w:val="22"/>
        </w:rPr>
        <w:t>say their personal productivity at the office is impacted by noise</w:t>
      </w:r>
      <w:r w:rsidR="003A03F0">
        <w:rPr>
          <w:rFonts w:ascii="Arial" w:hAnsi="Arial" w:cs="Arial"/>
          <w:sz w:val="22"/>
          <w:szCs w:val="22"/>
        </w:rPr>
        <w:t xml:space="preserve"> and </w:t>
      </w:r>
      <w:r w:rsidR="00386501">
        <w:rPr>
          <w:rFonts w:ascii="Arial" w:hAnsi="Arial" w:cs="Arial"/>
          <w:sz w:val="22"/>
          <w:szCs w:val="22"/>
        </w:rPr>
        <w:t>interruptions</w:t>
      </w:r>
      <w:r w:rsidR="00A16050">
        <w:rPr>
          <w:rFonts w:ascii="Arial" w:hAnsi="Arial" w:cs="Arial"/>
          <w:sz w:val="22"/>
          <w:szCs w:val="22"/>
        </w:rPr>
        <w:t xml:space="preserve">. </w:t>
      </w:r>
      <w:r w:rsidR="000D1EE2" w:rsidRPr="006A412E">
        <w:rPr>
          <w:rFonts w:ascii="Arial" w:hAnsi="Arial" w:cs="Arial"/>
          <w:sz w:val="22"/>
          <w:szCs w:val="22"/>
        </w:rPr>
        <w:t>The earbud form factor power bundle is the ultimate business tool for sound and freedom helping to maintain collaboration, concentration and</w:t>
      </w:r>
      <w:r w:rsidR="003E1718">
        <w:rPr>
          <w:rFonts w:ascii="Arial" w:hAnsi="Arial" w:cs="Arial"/>
          <w:sz w:val="22"/>
          <w:szCs w:val="22"/>
        </w:rPr>
        <w:t xml:space="preserve"> productivity in busy, open plan</w:t>
      </w:r>
      <w:r w:rsidR="000D1EE2" w:rsidRPr="006A412E">
        <w:rPr>
          <w:rFonts w:ascii="Arial" w:hAnsi="Arial" w:cs="Arial"/>
          <w:sz w:val="22"/>
          <w:szCs w:val="22"/>
        </w:rPr>
        <w:t xml:space="preserve"> offices without the need for designated quiet rooms.</w:t>
      </w:r>
      <w:r w:rsidR="000D1EE2" w:rsidRPr="000D1EE2">
        <w:rPr>
          <w:rFonts w:ascii="Arial" w:hAnsi="Arial" w:cs="Arial"/>
          <w:sz w:val="22"/>
          <w:szCs w:val="22"/>
        </w:rPr>
        <w:t xml:space="preserve"> </w:t>
      </w:r>
    </w:p>
    <w:p w14:paraId="797C923C" w14:textId="77777777" w:rsidR="009F50E3" w:rsidRDefault="009F50E3" w:rsidP="00995984">
      <w:pPr>
        <w:rPr>
          <w:rFonts w:ascii="Arial" w:hAnsi="Arial" w:cs="Arial"/>
          <w:sz w:val="22"/>
          <w:szCs w:val="22"/>
        </w:rPr>
      </w:pPr>
    </w:p>
    <w:p w14:paraId="75C7105A" w14:textId="44C91794" w:rsidR="000E1355" w:rsidRDefault="006F4594" w:rsidP="00383680">
      <w:pPr>
        <w:rPr>
          <w:rFonts w:ascii="Arial" w:hAnsi="Arial" w:cs="Arial"/>
          <w:sz w:val="22"/>
          <w:szCs w:val="22"/>
        </w:rPr>
      </w:pPr>
      <w:r>
        <w:rPr>
          <w:rFonts w:ascii="Arial" w:hAnsi="Arial" w:cs="Arial"/>
          <w:sz w:val="22"/>
          <w:szCs w:val="22"/>
        </w:rPr>
        <w:t>Currently</w:t>
      </w:r>
      <w:r w:rsidR="003C5BE9">
        <w:rPr>
          <w:rFonts w:ascii="Arial" w:hAnsi="Arial" w:cs="Arial"/>
          <w:sz w:val="22"/>
          <w:szCs w:val="22"/>
        </w:rPr>
        <w:t xml:space="preserve"> </w:t>
      </w:r>
      <w:r w:rsidR="00F72630">
        <w:rPr>
          <w:rFonts w:ascii="Arial" w:hAnsi="Arial" w:cs="Arial"/>
          <w:sz w:val="22"/>
          <w:szCs w:val="22"/>
        </w:rPr>
        <w:t xml:space="preserve">31% of </w:t>
      </w:r>
      <w:r w:rsidR="003C5BE9">
        <w:rPr>
          <w:rFonts w:ascii="Arial" w:hAnsi="Arial" w:cs="Arial"/>
          <w:sz w:val="22"/>
          <w:szCs w:val="22"/>
        </w:rPr>
        <w:t xml:space="preserve">business professionals </w:t>
      </w:r>
      <w:r w:rsidR="00802B07">
        <w:rPr>
          <w:rFonts w:ascii="Arial" w:hAnsi="Arial" w:cs="Arial"/>
          <w:sz w:val="22"/>
          <w:szCs w:val="22"/>
        </w:rPr>
        <w:t>wear</w:t>
      </w:r>
      <w:r w:rsidR="003C5BE9">
        <w:rPr>
          <w:rFonts w:ascii="Arial" w:hAnsi="Arial" w:cs="Arial"/>
          <w:sz w:val="22"/>
          <w:szCs w:val="22"/>
        </w:rPr>
        <w:t xml:space="preserve"> earbuds in the workplace</w:t>
      </w:r>
      <w:r w:rsidR="00404BF4">
        <w:rPr>
          <w:rFonts w:ascii="Arial" w:hAnsi="Arial" w:cs="Arial"/>
          <w:sz w:val="22"/>
          <w:szCs w:val="22"/>
          <w:vertAlign w:val="superscript"/>
        </w:rPr>
        <w:t>2</w:t>
      </w:r>
      <w:r w:rsidR="003C5BE9">
        <w:rPr>
          <w:rFonts w:ascii="Arial" w:hAnsi="Arial" w:cs="Arial"/>
          <w:sz w:val="22"/>
          <w:szCs w:val="22"/>
        </w:rPr>
        <w:t xml:space="preserve">. </w:t>
      </w:r>
      <w:r w:rsidR="003E1718">
        <w:rPr>
          <w:rFonts w:ascii="Arial" w:hAnsi="Arial" w:cs="Arial"/>
          <w:sz w:val="22"/>
          <w:szCs w:val="22"/>
        </w:rPr>
        <w:t>The Evolve 75e has</w:t>
      </w:r>
      <w:r w:rsidR="006D3E68">
        <w:rPr>
          <w:rFonts w:ascii="Arial" w:hAnsi="Arial" w:cs="Arial"/>
          <w:sz w:val="22"/>
          <w:szCs w:val="22"/>
        </w:rPr>
        <w:t xml:space="preserve"> been designed to </w:t>
      </w:r>
      <w:r w:rsidR="003E1718">
        <w:rPr>
          <w:rFonts w:ascii="Arial" w:hAnsi="Arial" w:cs="Arial"/>
          <w:sz w:val="22"/>
          <w:szCs w:val="22"/>
        </w:rPr>
        <w:t>meet this demand</w:t>
      </w:r>
      <w:r w:rsidR="00383680">
        <w:rPr>
          <w:rFonts w:ascii="Arial" w:hAnsi="Arial" w:cs="Arial"/>
          <w:sz w:val="22"/>
          <w:szCs w:val="22"/>
        </w:rPr>
        <w:t xml:space="preserve"> </w:t>
      </w:r>
      <w:r w:rsidR="005A77CF">
        <w:rPr>
          <w:rFonts w:ascii="Arial" w:hAnsi="Arial" w:cs="Arial"/>
          <w:sz w:val="22"/>
          <w:szCs w:val="22"/>
        </w:rPr>
        <w:t>by</w:t>
      </w:r>
      <w:r w:rsidR="00383680">
        <w:rPr>
          <w:rFonts w:ascii="Arial" w:hAnsi="Arial" w:cs="Arial"/>
          <w:sz w:val="22"/>
          <w:szCs w:val="22"/>
        </w:rPr>
        <w:t xml:space="preserve"> </w:t>
      </w:r>
      <w:r w:rsidR="006D3E68">
        <w:rPr>
          <w:rFonts w:ascii="Arial" w:hAnsi="Arial" w:cs="Arial"/>
          <w:sz w:val="22"/>
          <w:szCs w:val="22"/>
        </w:rPr>
        <w:t>leveraging Jabra’s unique microphon</w:t>
      </w:r>
      <w:r w:rsidR="000D1EE2">
        <w:rPr>
          <w:rFonts w:ascii="Arial" w:hAnsi="Arial" w:cs="Arial"/>
          <w:sz w:val="22"/>
          <w:szCs w:val="22"/>
        </w:rPr>
        <w:t>e expertise. The Skype</w:t>
      </w:r>
      <w:r w:rsidR="009C1CEE">
        <w:rPr>
          <w:rFonts w:ascii="Arial" w:hAnsi="Arial" w:cs="Arial"/>
          <w:sz w:val="22"/>
          <w:szCs w:val="22"/>
        </w:rPr>
        <w:t xml:space="preserve"> for Business</w:t>
      </w:r>
      <w:r w:rsidR="000D1EE2">
        <w:rPr>
          <w:rFonts w:ascii="Arial" w:hAnsi="Arial" w:cs="Arial"/>
          <w:sz w:val="22"/>
          <w:szCs w:val="22"/>
        </w:rPr>
        <w:t xml:space="preserve"> certified three-microphone technology creates a unique talk-zone</w:t>
      </w:r>
      <w:r w:rsidR="00386501">
        <w:rPr>
          <w:rFonts w:ascii="Arial" w:hAnsi="Arial" w:cs="Arial"/>
          <w:sz w:val="22"/>
          <w:szCs w:val="22"/>
        </w:rPr>
        <w:t>, offering</w:t>
      </w:r>
      <w:r w:rsidR="009C1CEE">
        <w:rPr>
          <w:rFonts w:ascii="Arial" w:hAnsi="Arial" w:cs="Arial"/>
          <w:sz w:val="22"/>
          <w:szCs w:val="22"/>
        </w:rPr>
        <w:t xml:space="preserve"> a </w:t>
      </w:r>
      <w:r w:rsidR="006D3E68">
        <w:rPr>
          <w:rFonts w:ascii="Arial" w:hAnsi="Arial" w:cs="Arial"/>
          <w:sz w:val="22"/>
          <w:szCs w:val="22"/>
        </w:rPr>
        <w:t>professional grade call quality</w:t>
      </w:r>
      <w:r w:rsidR="006D3E68" w:rsidRPr="00383680">
        <w:rPr>
          <w:rFonts w:ascii="Arial" w:hAnsi="Arial" w:cs="Arial"/>
          <w:sz w:val="22"/>
          <w:szCs w:val="22"/>
        </w:rPr>
        <w:t>. Th</w:t>
      </w:r>
      <w:r w:rsidR="000D1EE2">
        <w:rPr>
          <w:rFonts w:ascii="Arial" w:hAnsi="Arial" w:cs="Arial"/>
          <w:sz w:val="22"/>
          <w:szCs w:val="22"/>
        </w:rPr>
        <w:t xml:space="preserve">is professional sound is engineered in a form factor </w:t>
      </w:r>
      <w:r w:rsidR="009C1CEE">
        <w:rPr>
          <w:rFonts w:ascii="Arial" w:hAnsi="Arial" w:cs="Arial"/>
          <w:sz w:val="22"/>
          <w:szCs w:val="22"/>
        </w:rPr>
        <w:t>people love</w:t>
      </w:r>
      <w:r w:rsidR="000D1EE2">
        <w:rPr>
          <w:rFonts w:ascii="Arial" w:hAnsi="Arial" w:cs="Arial"/>
          <w:sz w:val="22"/>
          <w:szCs w:val="22"/>
        </w:rPr>
        <w:t xml:space="preserve"> to wear: an around-the-</w:t>
      </w:r>
      <w:r w:rsidR="006D3E68" w:rsidRPr="00383680">
        <w:rPr>
          <w:rFonts w:ascii="Arial" w:hAnsi="Arial" w:cs="Arial"/>
          <w:sz w:val="22"/>
          <w:szCs w:val="22"/>
        </w:rPr>
        <w:t>neck</w:t>
      </w:r>
      <w:r w:rsidR="000D1EE2">
        <w:rPr>
          <w:rFonts w:ascii="Arial" w:hAnsi="Arial" w:cs="Arial"/>
          <w:sz w:val="22"/>
          <w:szCs w:val="22"/>
        </w:rPr>
        <w:t>, wireless earbud</w:t>
      </w:r>
      <w:r w:rsidR="009C1CEE">
        <w:rPr>
          <w:rFonts w:ascii="Arial" w:hAnsi="Arial" w:cs="Arial"/>
          <w:sz w:val="22"/>
          <w:szCs w:val="22"/>
        </w:rPr>
        <w:t xml:space="preserve"> design</w:t>
      </w:r>
      <w:r w:rsidR="000D1EE2">
        <w:rPr>
          <w:rFonts w:ascii="Arial" w:hAnsi="Arial" w:cs="Arial"/>
          <w:sz w:val="22"/>
          <w:szCs w:val="22"/>
        </w:rPr>
        <w:t>. This</w:t>
      </w:r>
      <w:r w:rsidR="006D3E68" w:rsidRPr="00383680">
        <w:rPr>
          <w:rFonts w:ascii="Arial" w:hAnsi="Arial" w:cs="Arial"/>
          <w:sz w:val="22"/>
          <w:szCs w:val="22"/>
        </w:rPr>
        <w:t xml:space="preserve"> wearing style offers </w:t>
      </w:r>
      <w:r w:rsidR="000D1EE2">
        <w:rPr>
          <w:rFonts w:ascii="Arial" w:hAnsi="Arial" w:cs="Arial"/>
          <w:sz w:val="22"/>
          <w:szCs w:val="22"/>
        </w:rPr>
        <w:t xml:space="preserve">the </w:t>
      </w:r>
      <w:r w:rsidR="006D3E68" w:rsidRPr="00383680">
        <w:rPr>
          <w:rFonts w:ascii="Arial" w:hAnsi="Arial" w:cs="Arial"/>
          <w:sz w:val="22"/>
          <w:szCs w:val="22"/>
        </w:rPr>
        <w:t xml:space="preserve">flexibility </w:t>
      </w:r>
      <w:r w:rsidR="00383680" w:rsidRPr="00383680">
        <w:rPr>
          <w:rFonts w:ascii="Arial" w:hAnsi="Arial" w:cs="Arial"/>
          <w:sz w:val="22"/>
          <w:szCs w:val="22"/>
        </w:rPr>
        <w:t xml:space="preserve">and </w:t>
      </w:r>
      <w:r w:rsidR="006D3E68" w:rsidRPr="00383680">
        <w:rPr>
          <w:rFonts w:ascii="Arial" w:hAnsi="Arial" w:cs="Arial"/>
          <w:sz w:val="22"/>
          <w:szCs w:val="22"/>
        </w:rPr>
        <w:t xml:space="preserve">mobility </w:t>
      </w:r>
      <w:r w:rsidR="000D1EE2">
        <w:rPr>
          <w:rFonts w:ascii="Arial" w:hAnsi="Arial" w:cs="Arial"/>
          <w:sz w:val="22"/>
          <w:szCs w:val="22"/>
        </w:rPr>
        <w:t>to work effectively</w:t>
      </w:r>
      <w:r w:rsidR="009C1CEE">
        <w:rPr>
          <w:rFonts w:ascii="Arial" w:hAnsi="Arial" w:cs="Arial"/>
          <w:sz w:val="22"/>
          <w:szCs w:val="22"/>
        </w:rPr>
        <w:t xml:space="preserve"> wherever you are.</w:t>
      </w:r>
      <w:r w:rsidR="000D1EE2">
        <w:rPr>
          <w:rFonts w:ascii="Arial" w:hAnsi="Arial" w:cs="Arial"/>
          <w:sz w:val="22"/>
          <w:szCs w:val="22"/>
        </w:rPr>
        <w:t xml:space="preserve"> </w:t>
      </w:r>
    </w:p>
    <w:p w14:paraId="3FCB227A" w14:textId="77777777" w:rsidR="000E1355" w:rsidRDefault="000E1355" w:rsidP="00383680">
      <w:pPr>
        <w:rPr>
          <w:rFonts w:ascii="Arial" w:hAnsi="Arial" w:cs="Arial"/>
          <w:sz w:val="22"/>
          <w:szCs w:val="22"/>
        </w:rPr>
      </w:pPr>
    </w:p>
    <w:p w14:paraId="14088A97" w14:textId="6DAF28AD" w:rsidR="008E7C8E" w:rsidRPr="007C2604" w:rsidRDefault="000D1EE2" w:rsidP="00042011">
      <w:pPr>
        <w:rPr>
          <w:rFonts w:ascii="Arial" w:hAnsi="Arial" w:cs="Arial"/>
          <w:color w:val="000000"/>
          <w:sz w:val="22"/>
          <w:szCs w:val="22"/>
          <w:lang w:eastAsia="en-US"/>
        </w:rPr>
      </w:pPr>
      <w:r>
        <w:rPr>
          <w:rFonts w:ascii="Arial" w:hAnsi="Arial" w:cs="Arial"/>
          <w:sz w:val="22"/>
          <w:szCs w:val="22"/>
        </w:rPr>
        <w:t>The Evolve 75e improve</w:t>
      </w:r>
      <w:r w:rsidR="00EE626E">
        <w:rPr>
          <w:rFonts w:ascii="Arial" w:hAnsi="Arial" w:cs="Arial"/>
          <w:sz w:val="22"/>
          <w:szCs w:val="22"/>
        </w:rPr>
        <w:t>s</w:t>
      </w:r>
      <w:r w:rsidR="006D3E68" w:rsidRPr="00383680">
        <w:rPr>
          <w:rFonts w:ascii="Arial" w:hAnsi="Arial" w:cs="Arial"/>
          <w:sz w:val="22"/>
          <w:szCs w:val="22"/>
        </w:rPr>
        <w:t xml:space="preserve"> </w:t>
      </w:r>
      <w:r w:rsidR="00383680" w:rsidRPr="00383680">
        <w:rPr>
          <w:rFonts w:ascii="Arial" w:hAnsi="Arial" w:cs="Arial"/>
          <w:sz w:val="22"/>
          <w:szCs w:val="22"/>
        </w:rPr>
        <w:t>collaboration</w:t>
      </w:r>
      <w:r>
        <w:rPr>
          <w:rFonts w:ascii="Arial" w:hAnsi="Arial" w:cs="Arial"/>
          <w:sz w:val="22"/>
          <w:szCs w:val="22"/>
        </w:rPr>
        <w:t xml:space="preserve"> in the office and give</w:t>
      </w:r>
      <w:r w:rsidR="00EE626E">
        <w:rPr>
          <w:rFonts w:ascii="Arial" w:hAnsi="Arial" w:cs="Arial"/>
          <w:sz w:val="22"/>
          <w:szCs w:val="22"/>
        </w:rPr>
        <w:t>s</w:t>
      </w:r>
      <w:r w:rsidR="006D3E68" w:rsidRPr="00383680">
        <w:rPr>
          <w:rFonts w:ascii="Arial" w:hAnsi="Arial" w:cs="Arial"/>
          <w:sz w:val="22"/>
          <w:szCs w:val="22"/>
        </w:rPr>
        <w:t xml:space="preserve"> flexibility to those </w:t>
      </w:r>
      <w:r w:rsidR="00383680" w:rsidRPr="00383680">
        <w:rPr>
          <w:rFonts w:ascii="Arial" w:hAnsi="Arial" w:cs="Arial"/>
          <w:sz w:val="22"/>
          <w:szCs w:val="22"/>
        </w:rPr>
        <w:t>who</w:t>
      </w:r>
      <w:r w:rsidR="006D3E68" w:rsidRPr="00383680">
        <w:rPr>
          <w:rFonts w:ascii="Arial" w:hAnsi="Arial" w:cs="Arial"/>
          <w:sz w:val="22"/>
          <w:szCs w:val="22"/>
        </w:rPr>
        <w:t xml:space="preserve"> make work calls both</w:t>
      </w:r>
      <w:r>
        <w:rPr>
          <w:rFonts w:ascii="Arial" w:hAnsi="Arial" w:cs="Arial"/>
          <w:sz w:val="22"/>
          <w:szCs w:val="22"/>
        </w:rPr>
        <w:t xml:space="preserve"> inside and </w:t>
      </w:r>
      <w:r w:rsidRPr="007C2604">
        <w:rPr>
          <w:rFonts w:ascii="Arial" w:hAnsi="Arial" w:cs="Arial"/>
          <w:sz w:val="22"/>
          <w:szCs w:val="22"/>
        </w:rPr>
        <w:t>outside the office</w:t>
      </w:r>
      <w:r w:rsidR="00EE626E">
        <w:rPr>
          <w:rFonts w:ascii="Arial" w:hAnsi="Arial" w:cs="Arial"/>
          <w:sz w:val="22"/>
          <w:szCs w:val="22"/>
        </w:rPr>
        <w:t>,</w:t>
      </w:r>
      <w:r w:rsidRPr="007C2604">
        <w:rPr>
          <w:rFonts w:ascii="Arial" w:hAnsi="Arial" w:cs="Arial"/>
          <w:sz w:val="22"/>
          <w:szCs w:val="22"/>
        </w:rPr>
        <w:t xml:space="preserve"> all day long. The headset features</w:t>
      </w:r>
      <w:r w:rsidR="003A03F0">
        <w:rPr>
          <w:rFonts w:ascii="Arial" w:hAnsi="Arial" w:cs="Arial"/>
          <w:sz w:val="22"/>
          <w:szCs w:val="22"/>
        </w:rPr>
        <w:t xml:space="preserve"> lithium-ion</w:t>
      </w:r>
      <w:r w:rsidRPr="007C2604">
        <w:rPr>
          <w:rFonts w:ascii="Arial" w:hAnsi="Arial" w:cs="Arial"/>
          <w:sz w:val="22"/>
          <w:szCs w:val="22"/>
        </w:rPr>
        <w:t xml:space="preserve"> battery technology, allowing to fully charge in just two hours</w:t>
      </w:r>
      <w:r w:rsidR="000E1355" w:rsidRPr="007C2604">
        <w:rPr>
          <w:rFonts w:ascii="Arial" w:hAnsi="Arial" w:cs="Arial"/>
          <w:sz w:val="22"/>
          <w:szCs w:val="22"/>
        </w:rPr>
        <w:t xml:space="preserve"> and </w:t>
      </w:r>
      <w:r w:rsidR="00EE626E">
        <w:rPr>
          <w:rFonts w:ascii="Arial" w:hAnsi="Arial" w:cs="Arial"/>
          <w:sz w:val="22"/>
          <w:szCs w:val="22"/>
        </w:rPr>
        <w:t xml:space="preserve">providing </w:t>
      </w:r>
      <w:r w:rsidR="000E1355" w:rsidRPr="007C2604">
        <w:rPr>
          <w:rFonts w:ascii="Arial" w:hAnsi="Arial" w:cs="Arial"/>
          <w:sz w:val="22"/>
          <w:szCs w:val="22"/>
        </w:rPr>
        <w:t xml:space="preserve">up to 14 hours of battery life. Multiple fitting options or gels and </w:t>
      </w:r>
      <w:proofErr w:type="spellStart"/>
      <w:r w:rsidR="000E1355" w:rsidRPr="007C2604">
        <w:rPr>
          <w:rFonts w:ascii="Arial" w:hAnsi="Arial" w:cs="Arial"/>
          <w:sz w:val="22"/>
          <w:szCs w:val="22"/>
        </w:rPr>
        <w:t>EarWings</w:t>
      </w:r>
      <w:proofErr w:type="spellEnd"/>
      <w:r w:rsidR="000E1355" w:rsidRPr="007C2604">
        <w:rPr>
          <w:rFonts w:ascii="Arial" w:hAnsi="Arial" w:cs="Arial"/>
          <w:sz w:val="22"/>
          <w:szCs w:val="22"/>
        </w:rPr>
        <w:t xml:space="preserve"> give amazing </w:t>
      </w:r>
      <w:r w:rsidR="003A03F0">
        <w:rPr>
          <w:rFonts w:ascii="Arial" w:hAnsi="Arial" w:cs="Arial"/>
          <w:sz w:val="22"/>
          <w:szCs w:val="22"/>
        </w:rPr>
        <w:t xml:space="preserve">seal and </w:t>
      </w:r>
      <w:r w:rsidR="000E1355" w:rsidRPr="007C2604">
        <w:rPr>
          <w:rFonts w:ascii="Arial" w:hAnsi="Arial" w:cs="Arial"/>
          <w:sz w:val="22"/>
          <w:szCs w:val="22"/>
        </w:rPr>
        <w:t xml:space="preserve">comfort throughout the day. </w:t>
      </w:r>
      <w:r w:rsidR="007C2604" w:rsidRPr="00042011">
        <w:rPr>
          <w:rFonts w:ascii="Arial" w:hAnsi="Arial" w:cs="Arial"/>
          <w:sz w:val="22"/>
          <w:szCs w:val="22"/>
        </w:rPr>
        <w:t>The magnetic earbuds conveniently snap together when not in use</w:t>
      </w:r>
      <w:r w:rsidR="003A03F0" w:rsidRPr="00042011">
        <w:rPr>
          <w:rFonts w:ascii="Arial" w:hAnsi="Arial" w:cs="Arial"/>
          <w:sz w:val="22"/>
          <w:szCs w:val="22"/>
        </w:rPr>
        <w:t xml:space="preserve"> and activates power-nap mode</w:t>
      </w:r>
      <w:r w:rsidR="007C2604" w:rsidRPr="00042011">
        <w:rPr>
          <w:rFonts w:ascii="Arial" w:hAnsi="Arial" w:cs="Arial"/>
          <w:sz w:val="22"/>
          <w:szCs w:val="22"/>
        </w:rPr>
        <w:t>.</w:t>
      </w:r>
      <w:r w:rsidR="007C2604" w:rsidRPr="007C2604">
        <w:rPr>
          <w:rFonts w:ascii="Arial" w:hAnsi="Arial" w:cs="Arial"/>
          <w:color w:val="000000"/>
          <w:sz w:val="22"/>
          <w:szCs w:val="22"/>
          <w:lang w:eastAsia="en-US"/>
        </w:rPr>
        <w:t xml:space="preserve"> </w:t>
      </w:r>
      <w:r w:rsidR="007C2604">
        <w:rPr>
          <w:rFonts w:ascii="Arial" w:hAnsi="Arial" w:cs="Arial"/>
          <w:color w:val="000000"/>
          <w:sz w:val="22"/>
          <w:szCs w:val="22"/>
          <w:lang w:eastAsia="en-US"/>
        </w:rPr>
        <w:br/>
      </w:r>
      <w:r w:rsidR="007C2604">
        <w:rPr>
          <w:rFonts w:ascii="Arial" w:hAnsi="Arial" w:cs="Arial"/>
          <w:color w:val="000000"/>
          <w:sz w:val="22"/>
          <w:szCs w:val="22"/>
          <w:lang w:eastAsia="en-US"/>
        </w:rPr>
        <w:lastRenderedPageBreak/>
        <w:br/>
      </w:r>
      <w:r w:rsidR="000E1355" w:rsidRPr="007C2604">
        <w:rPr>
          <w:rFonts w:ascii="Arial" w:hAnsi="Arial" w:cs="Arial"/>
          <w:sz w:val="22"/>
          <w:szCs w:val="22"/>
        </w:rPr>
        <w:t xml:space="preserve">The wireless earbuds have smart controls for work and play. Five buttons </w:t>
      </w:r>
      <w:r w:rsidR="006F4594" w:rsidRPr="007C2604">
        <w:rPr>
          <w:rFonts w:ascii="Arial" w:hAnsi="Arial" w:cs="Arial"/>
          <w:sz w:val="22"/>
          <w:szCs w:val="22"/>
        </w:rPr>
        <w:t>allow for</w:t>
      </w:r>
      <w:r w:rsidR="000E1355" w:rsidRPr="007C2604">
        <w:rPr>
          <w:rFonts w:ascii="Arial" w:hAnsi="Arial" w:cs="Arial"/>
          <w:sz w:val="22"/>
          <w:szCs w:val="22"/>
        </w:rPr>
        <w:t xml:space="preserve"> quick control of calls and music, incl</w:t>
      </w:r>
      <w:r w:rsidR="000E1355" w:rsidRPr="005344CD">
        <w:rPr>
          <w:rFonts w:ascii="Arial" w:hAnsi="Arial" w:cs="Arial"/>
          <w:sz w:val="22"/>
          <w:szCs w:val="22"/>
        </w:rPr>
        <w:t xml:space="preserve">uding a smart button for one-touch access to </w:t>
      </w:r>
      <w:r w:rsidR="00CC5B4C">
        <w:rPr>
          <w:rFonts w:ascii="Arial" w:hAnsi="Arial" w:cs="Arial"/>
          <w:sz w:val="22"/>
          <w:szCs w:val="22"/>
        </w:rPr>
        <w:t xml:space="preserve">all major virtual assistants, including </w:t>
      </w:r>
      <w:r w:rsidR="000E1355" w:rsidRPr="00081DAE">
        <w:rPr>
          <w:rFonts w:ascii="Arial" w:hAnsi="Arial" w:cs="Arial"/>
          <w:sz w:val="22"/>
          <w:szCs w:val="22"/>
        </w:rPr>
        <w:t>Siri</w:t>
      </w:r>
      <w:r w:rsidR="00CC5B4C">
        <w:rPr>
          <w:rFonts w:ascii="Arial" w:hAnsi="Arial" w:cs="Arial"/>
          <w:sz w:val="22"/>
          <w:szCs w:val="22"/>
        </w:rPr>
        <w:t xml:space="preserve">, </w:t>
      </w:r>
      <w:r w:rsidR="000E1355" w:rsidRPr="00081DAE">
        <w:rPr>
          <w:rFonts w:ascii="Arial" w:hAnsi="Arial" w:cs="Arial"/>
          <w:sz w:val="22"/>
          <w:szCs w:val="22"/>
        </w:rPr>
        <w:t>Google Now</w:t>
      </w:r>
      <w:r w:rsidR="00CC5B4C">
        <w:rPr>
          <w:rFonts w:ascii="Arial" w:hAnsi="Arial" w:cs="Arial"/>
          <w:sz w:val="22"/>
          <w:szCs w:val="22"/>
        </w:rPr>
        <w:t>, Cortana and Bixby.</w:t>
      </w:r>
      <w:r w:rsidR="00890743">
        <w:rPr>
          <w:rFonts w:ascii="Arial" w:hAnsi="Arial" w:cs="Arial"/>
          <w:sz w:val="22"/>
          <w:szCs w:val="22"/>
        </w:rPr>
        <w:t xml:space="preserve"> The </w:t>
      </w:r>
      <w:r w:rsidR="000E1355" w:rsidRPr="005344CD">
        <w:rPr>
          <w:rFonts w:ascii="Arial" w:hAnsi="Arial" w:cs="Arial"/>
          <w:sz w:val="22"/>
          <w:szCs w:val="22"/>
        </w:rPr>
        <w:t>vibrating neckband</w:t>
      </w:r>
      <w:r w:rsidR="000E1355">
        <w:rPr>
          <w:rFonts w:ascii="Arial" w:hAnsi="Arial" w:cs="Arial"/>
          <w:sz w:val="22"/>
          <w:szCs w:val="22"/>
        </w:rPr>
        <w:t xml:space="preserve"> </w:t>
      </w:r>
      <w:r w:rsidR="006F4594">
        <w:rPr>
          <w:rFonts w:ascii="Arial" w:hAnsi="Arial" w:cs="Arial"/>
          <w:sz w:val="22"/>
          <w:szCs w:val="22"/>
        </w:rPr>
        <w:t>gives</w:t>
      </w:r>
      <w:r w:rsidR="00F72630">
        <w:rPr>
          <w:rFonts w:ascii="Arial" w:hAnsi="Arial" w:cs="Arial"/>
          <w:sz w:val="22"/>
          <w:szCs w:val="22"/>
        </w:rPr>
        <w:t xml:space="preserve"> silent notifications to make sure </w:t>
      </w:r>
      <w:r w:rsidR="00EE626E">
        <w:rPr>
          <w:rFonts w:ascii="Arial" w:hAnsi="Arial" w:cs="Arial"/>
          <w:sz w:val="22"/>
          <w:szCs w:val="22"/>
        </w:rPr>
        <w:t>users</w:t>
      </w:r>
      <w:r w:rsidR="00F72630">
        <w:rPr>
          <w:rFonts w:ascii="Arial" w:hAnsi="Arial" w:cs="Arial"/>
          <w:sz w:val="22"/>
          <w:szCs w:val="22"/>
        </w:rPr>
        <w:t xml:space="preserve"> don’t disturb others</w:t>
      </w:r>
      <w:r w:rsidR="003A03F0">
        <w:rPr>
          <w:rFonts w:ascii="Arial" w:hAnsi="Arial" w:cs="Arial"/>
          <w:sz w:val="22"/>
          <w:szCs w:val="22"/>
        </w:rPr>
        <w:t xml:space="preserve"> and that calls are never missed</w:t>
      </w:r>
      <w:r w:rsidR="00F72630">
        <w:rPr>
          <w:rFonts w:ascii="Arial" w:hAnsi="Arial" w:cs="Arial"/>
          <w:sz w:val="22"/>
          <w:szCs w:val="22"/>
        </w:rPr>
        <w:t>.</w:t>
      </w:r>
      <w:r w:rsidR="007C2604">
        <w:rPr>
          <w:rFonts w:ascii="Arial" w:hAnsi="Arial" w:cs="Arial"/>
          <w:color w:val="000000"/>
          <w:sz w:val="22"/>
          <w:szCs w:val="22"/>
          <w:lang w:eastAsia="en-US"/>
        </w:rPr>
        <w:br/>
      </w:r>
      <w:r w:rsidR="007C2604">
        <w:rPr>
          <w:rFonts w:ascii="Arial" w:hAnsi="Arial" w:cs="Arial"/>
          <w:color w:val="000000"/>
          <w:sz w:val="22"/>
          <w:szCs w:val="22"/>
          <w:lang w:eastAsia="en-US"/>
        </w:rPr>
        <w:br/>
      </w:r>
      <w:r w:rsidR="00174154">
        <w:rPr>
          <w:rFonts w:ascii="Arial" w:hAnsi="Arial" w:cs="Arial"/>
          <w:sz w:val="22"/>
          <w:szCs w:val="22"/>
        </w:rPr>
        <w:t xml:space="preserve">“The </w:t>
      </w:r>
      <w:r w:rsidR="008F5D36">
        <w:rPr>
          <w:rFonts w:ascii="Arial" w:hAnsi="Arial" w:cs="Arial"/>
          <w:sz w:val="22"/>
          <w:szCs w:val="22"/>
        </w:rPr>
        <w:t xml:space="preserve">Jabra </w:t>
      </w:r>
      <w:r w:rsidR="00174154">
        <w:rPr>
          <w:rFonts w:ascii="Arial" w:hAnsi="Arial" w:cs="Arial"/>
          <w:sz w:val="22"/>
          <w:szCs w:val="22"/>
        </w:rPr>
        <w:t xml:space="preserve">Evolve 75e </w:t>
      </w:r>
      <w:r w:rsidR="000E1355">
        <w:rPr>
          <w:rFonts w:ascii="Arial" w:hAnsi="Arial" w:cs="Arial"/>
          <w:sz w:val="22"/>
          <w:szCs w:val="22"/>
        </w:rPr>
        <w:t xml:space="preserve">delivers </w:t>
      </w:r>
      <w:r w:rsidR="006F4594">
        <w:rPr>
          <w:rFonts w:ascii="Arial" w:hAnsi="Arial" w:cs="Arial"/>
          <w:sz w:val="22"/>
          <w:szCs w:val="22"/>
        </w:rPr>
        <w:t xml:space="preserve">professional sound for </w:t>
      </w:r>
      <w:r w:rsidR="000E1355">
        <w:rPr>
          <w:rFonts w:ascii="Arial" w:hAnsi="Arial" w:cs="Arial"/>
          <w:sz w:val="22"/>
          <w:szCs w:val="22"/>
        </w:rPr>
        <w:t xml:space="preserve">calls and music </w:t>
      </w:r>
      <w:r w:rsidR="00F72630">
        <w:rPr>
          <w:rFonts w:ascii="Arial" w:hAnsi="Arial" w:cs="Arial"/>
          <w:sz w:val="22"/>
          <w:szCs w:val="22"/>
        </w:rPr>
        <w:t xml:space="preserve">that lasts as long as you need </w:t>
      </w:r>
      <w:r w:rsidR="000E1355">
        <w:rPr>
          <w:rFonts w:ascii="Arial" w:hAnsi="Arial" w:cs="Arial"/>
          <w:sz w:val="22"/>
          <w:szCs w:val="22"/>
        </w:rPr>
        <w:t>in a wireless earbud design. These</w:t>
      </w:r>
      <w:r w:rsidR="000E1355" w:rsidRPr="009F50E3">
        <w:rPr>
          <w:rFonts w:ascii="Arial" w:hAnsi="Arial" w:cs="Arial"/>
          <w:sz w:val="22"/>
          <w:szCs w:val="22"/>
        </w:rPr>
        <w:t xml:space="preserve"> first professional UC-certified wireless earbuds</w:t>
      </w:r>
      <w:r w:rsidR="000E1355">
        <w:rPr>
          <w:rFonts w:ascii="Arial" w:hAnsi="Arial" w:cs="Arial"/>
          <w:sz w:val="22"/>
          <w:szCs w:val="22"/>
        </w:rPr>
        <w:t xml:space="preserve"> meet the needs of today’s mobile and increasingly connected worker who demands the same user experience from both consumer and </w:t>
      </w:r>
      <w:r w:rsidR="000E1355" w:rsidRPr="00D67346">
        <w:rPr>
          <w:rFonts w:ascii="Arial" w:hAnsi="Arial" w:cs="Arial"/>
          <w:sz w:val="22"/>
          <w:szCs w:val="22"/>
        </w:rPr>
        <w:t>professional solutions,” said Holger Reisinger, SVP at Jabra.</w:t>
      </w:r>
      <w:r w:rsidR="00F72630">
        <w:rPr>
          <w:rFonts w:ascii="Arial" w:hAnsi="Arial" w:cs="Arial"/>
          <w:sz w:val="22"/>
          <w:szCs w:val="22"/>
        </w:rPr>
        <w:t xml:space="preserve"> “</w:t>
      </w:r>
      <w:r w:rsidR="00697875">
        <w:rPr>
          <w:rFonts w:ascii="Arial" w:hAnsi="Arial" w:cs="Arial"/>
          <w:sz w:val="22"/>
          <w:szCs w:val="22"/>
        </w:rPr>
        <w:t>The</w:t>
      </w:r>
      <w:r w:rsidR="00F72630">
        <w:rPr>
          <w:rFonts w:ascii="Arial" w:hAnsi="Arial" w:cs="Arial"/>
          <w:sz w:val="22"/>
          <w:szCs w:val="22"/>
        </w:rPr>
        <w:t xml:space="preserve"> powerful headphones with ANC allow</w:t>
      </w:r>
      <w:r w:rsidR="00FE1997">
        <w:rPr>
          <w:rFonts w:ascii="Arial" w:hAnsi="Arial" w:cs="Arial"/>
          <w:sz w:val="22"/>
          <w:szCs w:val="22"/>
        </w:rPr>
        <w:t xml:space="preserve"> you</w:t>
      </w:r>
      <w:r w:rsidR="00F72630">
        <w:rPr>
          <w:rFonts w:ascii="Arial" w:hAnsi="Arial" w:cs="Arial"/>
          <w:sz w:val="22"/>
          <w:szCs w:val="22"/>
        </w:rPr>
        <w:t xml:space="preserve"> to fully focus an</w:t>
      </w:r>
      <w:r w:rsidR="006F4594">
        <w:rPr>
          <w:rFonts w:ascii="Arial" w:hAnsi="Arial" w:cs="Arial"/>
          <w:sz w:val="22"/>
          <w:szCs w:val="22"/>
        </w:rPr>
        <w:t>d concentrate, whatever the nois</w:t>
      </w:r>
      <w:r w:rsidR="00F72630">
        <w:rPr>
          <w:rFonts w:ascii="Arial" w:hAnsi="Arial" w:cs="Arial"/>
          <w:sz w:val="22"/>
          <w:szCs w:val="22"/>
        </w:rPr>
        <w:t>e around you</w:t>
      </w:r>
      <w:r w:rsidR="00FE1997">
        <w:rPr>
          <w:rFonts w:ascii="Arial" w:hAnsi="Arial" w:cs="Arial"/>
          <w:sz w:val="22"/>
          <w:szCs w:val="22"/>
        </w:rPr>
        <w:t>,</w:t>
      </w:r>
      <w:r w:rsidR="006F4594">
        <w:rPr>
          <w:rFonts w:ascii="Arial" w:hAnsi="Arial" w:cs="Arial"/>
          <w:sz w:val="22"/>
          <w:szCs w:val="22"/>
        </w:rPr>
        <w:t xml:space="preserve"> in a wearing style popular with mobile office workers</w:t>
      </w:r>
      <w:r w:rsidR="00F72630">
        <w:rPr>
          <w:rFonts w:ascii="Arial" w:hAnsi="Arial" w:cs="Arial"/>
          <w:sz w:val="22"/>
          <w:szCs w:val="22"/>
        </w:rPr>
        <w:t>.</w:t>
      </w:r>
      <w:r w:rsidR="006F4594">
        <w:rPr>
          <w:rFonts w:ascii="Arial" w:hAnsi="Arial" w:cs="Arial"/>
          <w:sz w:val="22"/>
          <w:szCs w:val="22"/>
        </w:rPr>
        <w:t xml:space="preserve">” </w:t>
      </w:r>
      <w:r w:rsidR="00F72630">
        <w:rPr>
          <w:rFonts w:ascii="Arial" w:hAnsi="Arial" w:cs="Arial"/>
          <w:sz w:val="22"/>
          <w:szCs w:val="22"/>
        </w:rPr>
        <w:t xml:space="preserve"> </w:t>
      </w:r>
      <w:r w:rsidR="007C2604">
        <w:rPr>
          <w:rFonts w:ascii="Arial" w:hAnsi="Arial" w:cs="Arial"/>
          <w:color w:val="000000"/>
          <w:sz w:val="22"/>
          <w:szCs w:val="22"/>
          <w:lang w:eastAsia="en-US"/>
        </w:rPr>
        <w:br/>
      </w:r>
      <w:r w:rsidR="005A7CCE" w:rsidRPr="00515FC6">
        <w:rPr>
          <w:rFonts w:ascii="Arial" w:hAnsi="Arial" w:cs="Arial"/>
          <w:noProof/>
          <w:sz w:val="22"/>
          <w:szCs w:val="22"/>
          <w:lang w:val="en-AU" w:eastAsia="en-AU"/>
        </w:rPr>
        <w:drawing>
          <wp:anchor distT="0" distB="0" distL="114300" distR="114300" simplePos="0" relativeHeight="251658240" behindDoc="0" locked="0" layoutInCell="1" allowOverlap="1" wp14:anchorId="5B51C28E" wp14:editId="37AE5974">
            <wp:simplePos x="0" y="0"/>
            <wp:positionH relativeFrom="margin">
              <wp:posOffset>-62865</wp:posOffset>
            </wp:positionH>
            <wp:positionV relativeFrom="paragraph">
              <wp:posOffset>2122170</wp:posOffset>
            </wp:positionV>
            <wp:extent cx="1666875" cy="1876425"/>
            <wp:effectExtent l="0" t="0" r="0" b="9525"/>
            <wp:wrapSquare wrapText="bothSides"/>
            <wp:docPr id="2" name="Picture Placehol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laceholder 2"/>
                    <pic:cNvPicPr>
                      <a:picLocks noChangeAspect="1"/>
                    </pic:cNvPicPr>
                  </pic:nvPicPr>
                  <pic:blipFill>
                    <a:blip r:embed="rId9" cstate="print">
                      <a:extLst>
                        <a:ext uri="{28A0092B-C50C-407E-A947-70E740481C1C}">
                          <a14:useLocalDpi xmlns:a14="http://schemas.microsoft.com/office/drawing/2010/main" val="0"/>
                        </a:ext>
                      </a:extLst>
                    </a:blip>
                    <a:srcRect l="24603" r="24603"/>
                    <a:stretch>
                      <a:fillRect/>
                    </a:stretch>
                  </pic:blipFill>
                  <pic:spPr>
                    <a:xfrm>
                      <a:off x="0" y="0"/>
                      <a:ext cx="1666875" cy="1876425"/>
                    </a:xfrm>
                    <a:prstGeom prst="rect">
                      <a:avLst/>
                    </a:prstGeom>
                    <a:noFill/>
                    <a:effectLst>
                      <a:outerShdw blurRad="50800" dist="38100" dir="8100000" algn="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7C2604">
        <w:rPr>
          <w:rFonts w:ascii="Arial" w:hAnsi="Arial" w:cs="Arial"/>
          <w:color w:val="000000"/>
          <w:sz w:val="22"/>
          <w:szCs w:val="22"/>
          <w:lang w:eastAsia="en-US"/>
        </w:rPr>
        <w:br/>
      </w:r>
      <w:r w:rsidR="000A4611">
        <w:rPr>
          <w:rFonts w:ascii="Arial" w:hAnsi="Arial" w:cs="Arial"/>
          <w:b/>
          <w:sz w:val="22"/>
          <w:szCs w:val="22"/>
        </w:rPr>
        <w:t xml:space="preserve"> </w:t>
      </w:r>
      <w:r w:rsidR="000A4611">
        <w:rPr>
          <w:rFonts w:ascii="Arial" w:hAnsi="Arial" w:cs="Arial"/>
          <w:b/>
          <w:sz w:val="22"/>
          <w:szCs w:val="22"/>
        </w:rPr>
        <w:tab/>
      </w:r>
      <w:r w:rsidR="001D4625" w:rsidRPr="00D67346">
        <w:rPr>
          <w:rFonts w:ascii="Arial" w:hAnsi="Arial" w:cs="Arial"/>
          <w:b/>
          <w:sz w:val="22"/>
          <w:szCs w:val="22"/>
        </w:rPr>
        <w:t>Evolve 75e</w:t>
      </w:r>
      <w:r w:rsidR="008E7C8E" w:rsidRPr="00D67346">
        <w:rPr>
          <w:rFonts w:ascii="Arial" w:hAnsi="Arial" w:cs="Arial"/>
          <w:b/>
          <w:sz w:val="22"/>
          <w:szCs w:val="22"/>
        </w:rPr>
        <w:t xml:space="preserve"> at a glance</w:t>
      </w:r>
      <w:r w:rsidR="001D4625" w:rsidRPr="00D67346">
        <w:rPr>
          <w:rFonts w:ascii="Arial" w:hAnsi="Arial" w:cs="Arial"/>
          <w:b/>
          <w:sz w:val="22"/>
          <w:szCs w:val="22"/>
        </w:rPr>
        <w:t>:</w:t>
      </w:r>
    </w:p>
    <w:p w14:paraId="213E1CCB" w14:textId="4ECF82F5" w:rsidR="00D67346" w:rsidRPr="00D67346" w:rsidRDefault="00D67346" w:rsidP="00D67346">
      <w:pPr>
        <w:pStyle w:val="ListParagraph"/>
        <w:numPr>
          <w:ilvl w:val="0"/>
          <w:numId w:val="17"/>
        </w:numPr>
        <w:rPr>
          <w:rFonts w:ascii="Arial" w:hAnsi="Arial" w:cs="Arial"/>
          <w:sz w:val="22"/>
          <w:szCs w:val="22"/>
          <w:lang w:val="en-GB"/>
        </w:rPr>
      </w:pPr>
      <w:r w:rsidRPr="00D67346">
        <w:rPr>
          <w:rFonts w:ascii="Arial" w:hAnsi="Arial" w:cs="Arial"/>
          <w:b/>
          <w:sz w:val="22"/>
          <w:szCs w:val="22"/>
          <w:lang w:val="en-GB"/>
        </w:rPr>
        <w:t xml:space="preserve">Design </w:t>
      </w:r>
      <w:r w:rsidRPr="00D67346">
        <w:rPr>
          <w:rFonts w:ascii="Arial" w:hAnsi="Arial" w:cs="Arial"/>
          <w:sz w:val="22"/>
          <w:szCs w:val="22"/>
          <w:lang w:val="en-GB"/>
        </w:rPr>
        <w:t xml:space="preserve">– </w:t>
      </w:r>
      <w:r w:rsidR="00404BF4">
        <w:rPr>
          <w:rFonts w:ascii="Arial" w:hAnsi="Arial" w:cs="Arial"/>
          <w:sz w:val="22"/>
          <w:szCs w:val="22"/>
          <w:lang w:val="en-GB"/>
        </w:rPr>
        <w:t>W</w:t>
      </w:r>
      <w:r w:rsidRPr="00D67346">
        <w:rPr>
          <w:rFonts w:ascii="Arial" w:hAnsi="Arial" w:cs="Arial"/>
          <w:sz w:val="22"/>
          <w:szCs w:val="22"/>
          <w:lang w:val="en-GB"/>
        </w:rPr>
        <w:t xml:space="preserve">ireless earbud form factor </w:t>
      </w:r>
    </w:p>
    <w:p w14:paraId="5599AB7C" w14:textId="54307A60" w:rsidR="00D67346" w:rsidRPr="00D67346" w:rsidRDefault="00D67346" w:rsidP="000A4611">
      <w:pPr>
        <w:pStyle w:val="ListParagraph"/>
        <w:numPr>
          <w:ilvl w:val="0"/>
          <w:numId w:val="17"/>
        </w:numPr>
        <w:rPr>
          <w:rFonts w:ascii="Arial" w:hAnsi="Arial" w:cs="Arial"/>
          <w:sz w:val="22"/>
          <w:szCs w:val="22"/>
        </w:rPr>
      </w:pPr>
      <w:r w:rsidRPr="00D67346">
        <w:rPr>
          <w:rFonts w:ascii="Arial" w:hAnsi="Arial" w:cs="Arial"/>
          <w:b/>
          <w:sz w:val="22"/>
          <w:szCs w:val="22"/>
          <w:lang w:val="en-GB"/>
        </w:rPr>
        <w:t>Amazing sound</w:t>
      </w:r>
      <w:r w:rsidRPr="00D67346">
        <w:rPr>
          <w:rFonts w:ascii="Arial" w:hAnsi="Arial" w:cs="Arial"/>
          <w:sz w:val="22"/>
          <w:szCs w:val="22"/>
          <w:lang w:val="en-GB"/>
        </w:rPr>
        <w:t xml:space="preserve"> –</w:t>
      </w:r>
      <w:r w:rsidR="003A03F0">
        <w:rPr>
          <w:rFonts w:ascii="Arial" w:hAnsi="Arial" w:cs="Arial"/>
          <w:sz w:val="22"/>
          <w:szCs w:val="22"/>
          <w:lang w:val="en-GB"/>
        </w:rPr>
        <w:t xml:space="preserve"> </w:t>
      </w:r>
      <w:r w:rsidRPr="00D67346">
        <w:rPr>
          <w:rFonts w:ascii="Arial" w:hAnsi="Arial" w:cs="Arial"/>
          <w:sz w:val="22"/>
          <w:szCs w:val="22"/>
          <w:lang w:val="en-GB"/>
        </w:rPr>
        <w:t>Skype</w:t>
      </w:r>
      <w:r w:rsidR="003A03F0">
        <w:rPr>
          <w:rFonts w:ascii="Arial" w:hAnsi="Arial" w:cs="Arial"/>
          <w:sz w:val="22"/>
          <w:szCs w:val="22"/>
          <w:lang w:val="en-GB"/>
        </w:rPr>
        <w:t xml:space="preserve"> for </w:t>
      </w:r>
      <w:r w:rsidR="009C1CEE">
        <w:rPr>
          <w:rFonts w:ascii="Arial" w:hAnsi="Arial" w:cs="Arial"/>
          <w:sz w:val="22"/>
          <w:szCs w:val="22"/>
          <w:lang w:val="en-GB"/>
        </w:rPr>
        <w:t>B</w:t>
      </w:r>
      <w:r w:rsidR="003A03F0">
        <w:rPr>
          <w:rFonts w:ascii="Arial" w:hAnsi="Arial" w:cs="Arial"/>
          <w:sz w:val="22"/>
          <w:szCs w:val="22"/>
          <w:lang w:val="en-GB"/>
        </w:rPr>
        <w:t>usiness</w:t>
      </w:r>
      <w:r w:rsidRPr="00D67346">
        <w:rPr>
          <w:rFonts w:ascii="Arial" w:hAnsi="Arial" w:cs="Arial"/>
          <w:sz w:val="22"/>
          <w:szCs w:val="22"/>
          <w:lang w:val="en-GB"/>
        </w:rPr>
        <w:t xml:space="preserve"> certified sound quality, </w:t>
      </w:r>
      <w:r w:rsidRPr="00D67346">
        <w:rPr>
          <w:rFonts w:ascii="Arial" w:hAnsi="Arial" w:cs="Arial"/>
          <w:sz w:val="22"/>
          <w:szCs w:val="22"/>
        </w:rPr>
        <w:t xml:space="preserve">engineered to drive professional UC </w:t>
      </w:r>
    </w:p>
    <w:p w14:paraId="724F517C" w14:textId="06310ED3" w:rsidR="00D67346" w:rsidRPr="00D67346" w:rsidRDefault="00D67346" w:rsidP="00D67346">
      <w:pPr>
        <w:pStyle w:val="ListParagraph"/>
        <w:numPr>
          <w:ilvl w:val="0"/>
          <w:numId w:val="17"/>
        </w:numPr>
        <w:rPr>
          <w:rFonts w:ascii="Arial" w:hAnsi="Arial" w:cs="Arial"/>
          <w:sz w:val="22"/>
          <w:szCs w:val="22"/>
          <w:lang w:val="en-GB"/>
        </w:rPr>
      </w:pPr>
      <w:r w:rsidRPr="00D67346">
        <w:rPr>
          <w:rFonts w:ascii="Arial" w:hAnsi="Arial" w:cs="Arial"/>
          <w:b/>
          <w:sz w:val="22"/>
          <w:szCs w:val="22"/>
          <w:lang w:val="en-GB"/>
        </w:rPr>
        <w:t xml:space="preserve">Enhanced productivity </w:t>
      </w:r>
      <w:r w:rsidRPr="00D67346">
        <w:rPr>
          <w:rFonts w:ascii="Arial" w:hAnsi="Arial" w:cs="Arial"/>
          <w:b/>
          <w:sz w:val="22"/>
          <w:szCs w:val="22"/>
        </w:rPr>
        <w:t xml:space="preserve">– </w:t>
      </w:r>
      <w:r w:rsidRPr="00D67346">
        <w:rPr>
          <w:rFonts w:ascii="Arial" w:eastAsia="Times New Roman" w:hAnsi="Arial" w:cs="Arial"/>
          <w:sz w:val="22"/>
          <w:szCs w:val="22"/>
        </w:rPr>
        <w:t xml:space="preserve">ANC and integrated </w:t>
      </w:r>
      <w:proofErr w:type="spellStart"/>
      <w:r w:rsidRPr="00D67346">
        <w:rPr>
          <w:rFonts w:ascii="Arial" w:eastAsia="Times New Roman" w:hAnsi="Arial" w:cs="Arial"/>
          <w:sz w:val="22"/>
          <w:szCs w:val="22"/>
        </w:rPr>
        <w:t>busylight</w:t>
      </w:r>
      <w:proofErr w:type="spellEnd"/>
    </w:p>
    <w:p w14:paraId="75B475CE" w14:textId="77777777" w:rsidR="00D67346" w:rsidRPr="00D67346" w:rsidRDefault="00D67346" w:rsidP="00D67346">
      <w:pPr>
        <w:pStyle w:val="ListParagraph"/>
        <w:numPr>
          <w:ilvl w:val="0"/>
          <w:numId w:val="17"/>
        </w:numPr>
        <w:rPr>
          <w:rFonts w:ascii="Arial" w:hAnsi="Arial" w:cs="Arial"/>
          <w:sz w:val="22"/>
          <w:szCs w:val="22"/>
          <w:lang w:val="en-GB"/>
        </w:rPr>
      </w:pPr>
      <w:r w:rsidRPr="00D67346">
        <w:rPr>
          <w:rFonts w:ascii="Arial" w:eastAsia="Times New Roman" w:hAnsi="Arial" w:cs="Arial"/>
          <w:b/>
          <w:sz w:val="22"/>
          <w:szCs w:val="22"/>
        </w:rPr>
        <w:t>Endurance</w:t>
      </w:r>
      <w:r w:rsidRPr="00D67346">
        <w:rPr>
          <w:rFonts w:ascii="Arial" w:eastAsia="Times New Roman" w:hAnsi="Arial" w:cs="Arial"/>
          <w:sz w:val="22"/>
          <w:szCs w:val="22"/>
        </w:rPr>
        <w:t xml:space="preserve"> – </w:t>
      </w:r>
      <w:r w:rsidRPr="00D67346">
        <w:rPr>
          <w:rFonts w:ascii="Arial" w:eastAsia="Times New Roman" w:hAnsi="Arial" w:cs="Arial"/>
          <w:color w:val="000000"/>
          <w:sz w:val="22"/>
          <w:szCs w:val="22"/>
        </w:rPr>
        <w:t>Up to 14 hours of battery</w:t>
      </w:r>
    </w:p>
    <w:p w14:paraId="49FE51C6" w14:textId="681EA7F8" w:rsidR="00D67346" w:rsidRPr="00D67346" w:rsidRDefault="00E81C96" w:rsidP="00D67346">
      <w:pPr>
        <w:pStyle w:val="ListParagraph"/>
        <w:numPr>
          <w:ilvl w:val="0"/>
          <w:numId w:val="17"/>
        </w:numPr>
        <w:rPr>
          <w:rFonts w:ascii="Arial" w:hAnsi="Arial" w:cs="Arial"/>
          <w:sz w:val="22"/>
          <w:szCs w:val="22"/>
          <w:lang w:val="en-GB"/>
        </w:rPr>
      </w:pPr>
      <w:r>
        <w:rPr>
          <w:rFonts w:ascii="Arial" w:hAnsi="Arial" w:cs="Arial"/>
          <w:sz w:val="22"/>
          <w:szCs w:val="22"/>
        </w:rPr>
        <w:t>Lithium-ion</w:t>
      </w:r>
      <w:r w:rsidRPr="007C2604">
        <w:rPr>
          <w:rFonts w:ascii="Arial" w:hAnsi="Arial" w:cs="Arial"/>
          <w:sz w:val="22"/>
          <w:szCs w:val="22"/>
        </w:rPr>
        <w:t xml:space="preserve"> </w:t>
      </w:r>
      <w:r w:rsidR="00D67346" w:rsidRPr="00D67346">
        <w:rPr>
          <w:rFonts w:ascii="Arial" w:eastAsia="Times New Roman" w:hAnsi="Arial" w:cs="Arial"/>
          <w:b/>
          <w:sz w:val="22"/>
          <w:szCs w:val="22"/>
        </w:rPr>
        <w:t>battery technology</w:t>
      </w:r>
      <w:r w:rsidR="00D67346" w:rsidRPr="00D67346">
        <w:rPr>
          <w:rFonts w:ascii="Arial" w:eastAsia="Times New Roman" w:hAnsi="Arial" w:cs="Arial"/>
          <w:sz w:val="22"/>
          <w:szCs w:val="22"/>
        </w:rPr>
        <w:t xml:space="preserve"> – </w:t>
      </w:r>
      <w:r w:rsidR="00F72630">
        <w:rPr>
          <w:rFonts w:ascii="Arial" w:eastAsia="Times New Roman" w:hAnsi="Arial" w:cs="Arial"/>
          <w:sz w:val="22"/>
          <w:szCs w:val="22"/>
        </w:rPr>
        <w:t>Fully charged in just two</w:t>
      </w:r>
      <w:r w:rsidR="00D67346" w:rsidRPr="00D67346">
        <w:rPr>
          <w:rFonts w:ascii="Arial" w:eastAsia="Times New Roman" w:hAnsi="Arial" w:cs="Arial"/>
          <w:sz w:val="22"/>
          <w:szCs w:val="22"/>
        </w:rPr>
        <w:t xml:space="preserve"> hours</w:t>
      </w:r>
    </w:p>
    <w:p w14:paraId="2AAC71DD" w14:textId="734A1182" w:rsidR="00D67346" w:rsidRPr="00D67346" w:rsidRDefault="00D67346" w:rsidP="00D67346">
      <w:pPr>
        <w:pStyle w:val="ListParagraph"/>
        <w:numPr>
          <w:ilvl w:val="0"/>
          <w:numId w:val="17"/>
        </w:numPr>
        <w:rPr>
          <w:rFonts w:ascii="Arial" w:hAnsi="Arial" w:cs="Arial"/>
          <w:sz w:val="22"/>
          <w:szCs w:val="22"/>
          <w:lang w:val="en-GB"/>
        </w:rPr>
      </w:pPr>
      <w:r w:rsidRPr="00D67346">
        <w:rPr>
          <w:rFonts w:ascii="Arial" w:eastAsia="Times New Roman" w:hAnsi="Arial" w:cs="Arial"/>
          <w:b/>
          <w:sz w:val="22"/>
          <w:szCs w:val="22"/>
          <w:lang w:val="en-GB"/>
        </w:rPr>
        <w:t xml:space="preserve">Comfort </w:t>
      </w:r>
      <w:r w:rsidRPr="00D67346">
        <w:rPr>
          <w:rFonts w:ascii="Arial" w:eastAsia="Times New Roman" w:hAnsi="Arial" w:cs="Arial"/>
          <w:sz w:val="22"/>
          <w:szCs w:val="22"/>
          <w:lang w:val="en-GB"/>
        </w:rPr>
        <w:t xml:space="preserve">– </w:t>
      </w:r>
      <w:r w:rsidRPr="00D67346">
        <w:rPr>
          <w:rFonts w:ascii="Arial" w:eastAsia="Times New Roman" w:hAnsi="Arial" w:cs="Arial"/>
          <w:sz w:val="22"/>
          <w:szCs w:val="22"/>
        </w:rPr>
        <w:t>Multiple fitting options</w:t>
      </w:r>
    </w:p>
    <w:p w14:paraId="32D3A45E" w14:textId="1B821762" w:rsidR="00D67346" w:rsidRPr="00D67346" w:rsidRDefault="00D67346" w:rsidP="00D67346">
      <w:pPr>
        <w:pStyle w:val="ListParagraph"/>
        <w:numPr>
          <w:ilvl w:val="0"/>
          <w:numId w:val="17"/>
        </w:numPr>
        <w:rPr>
          <w:rFonts w:ascii="Arial" w:hAnsi="Arial" w:cs="Arial"/>
          <w:sz w:val="22"/>
          <w:szCs w:val="22"/>
          <w:lang w:val="en-GB"/>
        </w:rPr>
      </w:pPr>
      <w:r w:rsidRPr="00D67346">
        <w:rPr>
          <w:rFonts w:ascii="Arial" w:eastAsia="Times New Roman" w:hAnsi="Arial" w:cs="Arial"/>
          <w:b/>
          <w:sz w:val="22"/>
          <w:szCs w:val="22"/>
        </w:rPr>
        <w:t>Smart controls</w:t>
      </w:r>
      <w:r w:rsidRPr="00D67346">
        <w:rPr>
          <w:rFonts w:ascii="Arial" w:eastAsia="Times New Roman" w:hAnsi="Arial" w:cs="Arial"/>
          <w:sz w:val="22"/>
          <w:szCs w:val="22"/>
        </w:rPr>
        <w:t xml:space="preserve"> – One-touch Siri</w:t>
      </w:r>
      <w:r w:rsidRPr="00D67346">
        <w:rPr>
          <w:rFonts w:ascii="Arial" w:eastAsia="Times New Roman" w:hAnsi="Arial" w:cs="Arial"/>
          <w:sz w:val="22"/>
          <w:szCs w:val="22"/>
          <w:vertAlign w:val="superscript"/>
        </w:rPr>
        <w:t>®</w:t>
      </w:r>
      <w:r w:rsidRPr="00D67346">
        <w:rPr>
          <w:rFonts w:ascii="Arial" w:eastAsia="Times New Roman" w:hAnsi="Arial" w:cs="Arial"/>
          <w:sz w:val="22"/>
          <w:szCs w:val="22"/>
        </w:rPr>
        <w:t> and Google Now™</w:t>
      </w:r>
    </w:p>
    <w:p w14:paraId="26B979C8" w14:textId="77777777" w:rsidR="008E7C8E" w:rsidRPr="00D67346" w:rsidRDefault="008E7C8E" w:rsidP="007D1BD0">
      <w:pPr>
        <w:rPr>
          <w:rFonts w:ascii="Arial" w:hAnsi="Arial" w:cs="Arial"/>
          <w:sz w:val="22"/>
          <w:szCs w:val="22"/>
        </w:rPr>
      </w:pPr>
    </w:p>
    <w:p w14:paraId="48DD581F" w14:textId="299727CA" w:rsidR="00D83890" w:rsidRPr="00D26D75" w:rsidRDefault="00D83890" w:rsidP="00383680">
      <w:pPr>
        <w:outlineLvl w:val="0"/>
        <w:rPr>
          <w:rFonts w:ascii="Arial" w:eastAsia="SimSun" w:hAnsi="Arial" w:cs="Arial"/>
          <w:b/>
          <w:bCs/>
          <w:color w:val="FF0000"/>
          <w:sz w:val="22"/>
          <w:lang w:eastAsia="zh-CN"/>
        </w:rPr>
      </w:pPr>
      <w:r w:rsidRPr="00BB2BFF">
        <w:rPr>
          <w:rFonts w:ascii="Arial" w:hAnsi="Arial" w:cs="Arial"/>
          <w:color w:val="000000" w:themeColor="text1"/>
          <w:sz w:val="22"/>
        </w:rPr>
        <w:t xml:space="preserve">Find out more about </w:t>
      </w:r>
      <w:r w:rsidR="00177109" w:rsidRPr="00BB2BFF">
        <w:rPr>
          <w:rFonts w:ascii="Arial" w:hAnsi="Arial" w:cs="Arial"/>
          <w:color w:val="000000" w:themeColor="text1"/>
          <w:sz w:val="22"/>
        </w:rPr>
        <w:t xml:space="preserve">the Jabra Evolve 75e </w:t>
      </w:r>
      <w:r w:rsidRPr="00BB2BFF">
        <w:rPr>
          <w:rFonts w:ascii="Arial" w:hAnsi="Arial" w:cs="Arial"/>
          <w:color w:val="000000" w:themeColor="text1"/>
          <w:sz w:val="22"/>
        </w:rPr>
        <w:t>at:</w:t>
      </w:r>
      <w:r w:rsidR="00CE3EE9">
        <w:rPr>
          <w:rFonts w:ascii="Arial" w:hAnsi="Arial" w:cs="Arial"/>
          <w:sz w:val="22"/>
          <w:szCs w:val="22"/>
        </w:rPr>
        <w:t xml:space="preserve"> www.jabra.com.au/evolve75e</w:t>
      </w:r>
    </w:p>
    <w:p w14:paraId="6E8A86A5" w14:textId="623C0D2E" w:rsidR="00D83890" w:rsidRDefault="00D83890" w:rsidP="007D1BD0">
      <w:pPr>
        <w:rPr>
          <w:rFonts w:ascii="Arial" w:hAnsi="Arial" w:cs="Arial"/>
          <w:sz w:val="22"/>
          <w:szCs w:val="22"/>
        </w:rPr>
      </w:pPr>
    </w:p>
    <w:p w14:paraId="2C287997" w14:textId="4F0C0D3F" w:rsidR="00470396" w:rsidRPr="00404BF4" w:rsidRDefault="00A12B98" w:rsidP="007D1BD0">
      <w:pPr>
        <w:rPr>
          <w:rFonts w:ascii="Arial" w:hAnsi="Arial" w:cs="Arial"/>
          <w:sz w:val="20"/>
          <w:szCs w:val="20"/>
        </w:rPr>
      </w:pPr>
      <w:r w:rsidRPr="00A12B98">
        <w:rPr>
          <w:rFonts w:ascii="Arial" w:hAnsi="Arial" w:cs="Arial"/>
          <w:sz w:val="20"/>
          <w:szCs w:val="20"/>
        </w:rPr>
        <w:t>1</w:t>
      </w:r>
      <w:r w:rsidRPr="00A12B98">
        <w:rPr>
          <w:rFonts w:ascii="Arial" w:eastAsia="Times New Roman" w:hAnsi="Arial" w:cs="Arial"/>
          <w:i/>
          <w:iCs/>
          <w:color w:val="000000"/>
          <w:sz w:val="20"/>
          <w:szCs w:val="20"/>
          <w:lang w:val="en-US"/>
        </w:rPr>
        <w:t xml:space="preserve"> Jabra Knowledge Workers Survey, Lindberg 2015</w:t>
      </w:r>
    </w:p>
    <w:p w14:paraId="4B3EAE8E" w14:textId="627A7810" w:rsidR="00EA7478" w:rsidRPr="00A12B98" w:rsidRDefault="00404BF4" w:rsidP="00EA7478">
      <w:pPr>
        <w:rPr>
          <w:rFonts w:ascii="Arial" w:eastAsia="Times New Roman" w:hAnsi="Arial" w:cs="Arial"/>
          <w:i/>
          <w:sz w:val="20"/>
          <w:szCs w:val="20"/>
        </w:rPr>
      </w:pPr>
      <w:r>
        <w:rPr>
          <w:rFonts w:ascii="Arial" w:hAnsi="Arial" w:cs="Arial"/>
          <w:i/>
          <w:sz w:val="20"/>
          <w:szCs w:val="20"/>
        </w:rPr>
        <w:t>2</w:t>
      </w:r>
      <w:r w:rsidR="00EA7478" w:rsidRPr="00A12B98">
        <w:rPr>
          <w:rFonts w:ascii="Arial" w:hAnsi="Arial" w:cs="Arial"/>
          <w:i/>
          <w:sz w:val="20"/>
          <w:szCs w:val="20"/>
        </w:rPr>
        <w:t xml:space="preserve"> </w:t>
      </w:r>
      <w:r w:rsidR="00EA7478" w:rsidRPr="00A12B98">
        <w:rPr>
          <w:rFonts w:ascii="Arial" w:eastAsia="Times New Roman" w:hAnsi="Arial" w:cs="Arial"/>
          <w:i/>
          <w:iCs/>
          <w:color w:val="000000"/>
          <w:sz w:val="20"/>
          <w:szCs w:val="20"/>
          <w:lang w:val="en-US"/>
        </w:rPr>
        <w:t>Jabra Knowledge Workers Survey, Lindberg 2015</w:t>
      </w:r>
    </w:p>
    <w:p w14:paraId="63F9C89E" w14:textId="28782F9F" w:rsidR="00470396" w:rsidRDefault="00470396" w:rsidP="007D1BD0">
      <w:pPr>
        <w:rPr>
          <w:rFonts w:ascii="Arial" w:hAnsi="Arial" w:cs="Arial"/>
          <w:sz w:val="22"/>
          <w:szCs w:val="22"/>
        </w:rPr>
      </w:pPr>
    </w:p>
    <w:p w14:paraId="535C6752" w14:textId="77777777" w:rsidR="001B4EF0" w:rsidRPr="00177109" w:rsidRDefault="001B4EF0" w:rsidP="00383680">
      <w:pPr>
        <w:outlineLvl w:val="0"/>
        <w:rPr>
          <w:rFonts w:ascii="Arial" w:hAnsi="Arial" w:cs="Arial"/>
          <w:b/>
          <w:sz w:val="22"/>
          <w:szCs w:val="22"/>
        </w:rPr>
      </w:pPr>
      <w:r w:rsidRPr="00177109">
        <w:rPr>
          <w:rFonts w:ascii="Arial" w:hAnsi="Arial" w:cs="Arial"/>
          <w:b/>
          <w:sz w:val="22"/>
          <w:szCs w:val="22"/>
        </w:rPr>
        <w:t>Pricing and availability</w:t>
      </w:r>
    </w:p>
    <w:p w14:paraId="1B48AB7A" w14:textId="677D4622" w:rsidR="00BB2BFF" w:rsidRDefault="00177109" w:rsidP="001B4EF0">
      <w:pPr>
        <w:rPr>
          <w:rFonts w:ascii="Arial" w:hAnsi="Arial" w:cs="Arial"/>
          <w:sz w:val="22"/>
          <w:szCs w:val="22"/>
        </w:rPr>
      </w:pPr>
      <w:r>
        <w:rPr>
          <w:rFonts w:ascii="Arial" w:hAnsi="Arial" w:cs="Arial"/>
          <w:sz w:val="22"/>
          <w:szCs w:val="22"/>
        </w:rPr>
        <w:t xml:space="preserve">The Jabra Evolve 75e </w:t>
      </w:r>
      <w:r w:rsidR="00711444">
        <w:rPr>
          <w:rFonts w:ascii="Arial" w:hAnsi="Arial" w:cs="Arial"/>
          <w:sz w:val="22"/>
          <w:szCs w:val="22"/>
        </w:rPr>
        <w:t>is now available in Australia and New Zealand</w:t>
      </w:r>
    </w:p>
    <w:p w14:paraId="31DA1621" w14:textId="785FF257" w:rsidR="000649A5" w:rsidRDefault="00F13B00" w:rsidP="001B4EF0">
      <w:pPr>
        <w:rPr>
          <w:rFonts w:ascii="Arial" w:hAnsi="Arial" w:cs="Arial"/>
          <w:sz w:val="22"/>
          <w:szCs w:val="22"/>
        </w:rPr>
      </w:pPr>
      <w:r>
        <w:rPr>
          <w:rFonts w:ascii="Arial" w:hAnsi="Arial" w:cs="Arial"/>
          <w:sz w:val="22"/>
          <w:szCs w:val="22"/>
        </w:rPr>
        <w:t xml:space="preserve">Click </w:t>
      </w:r>
      <w:hyperlink r:id="rId10" w:history="1">
        <w:r w:rsidRPr="00F13B00">
          <w:rPr>
            <w:rStyle w:val="Hyperlink"/>
            <w:rFonts w:ascii="Arial" w:hAnsi="Arial" w:cs="Arial"/>
            <w:sz w:val="22"/>
            <w:szCs w:val="22"/>
          </w:rPr>
          <w:t>here</w:t>
        </w:r>
      </w:hyperlink>
      <w:r>
        <w:rPr>
          <w:rFonts w:ascii="Arial" w:hAnsi="Arial" w:cs="Arial"/>
          <w:sz w:val="22"/>
          <w:szCs w:val="22"/>
        </w:rPr>
        <w:t xml:space="preserve"> for more information on Jabra Enterprise Partners</w:t>
      </w:r>
      <w:bookmarkStart w:id="0" w:name="_GoBack"/>
      <w:bookmarkEnd w:id="0"/>
    </w:p>
    <w:p w14:paraId="2B186CCD" w14:textId="77777777" w:rsidR="00F13B00" w:rsidRPr="00177109" w:rsidRDefault="00F13B00" w:rsidP="001B4EF0">
      <w:pPr>
        <w:rPr>
          <w:rFonts w:ascii="Arial" w:hAnsi="Arial" w:cs="Arial"/>
          <w:sz w:val="22"/>
          <w:szCs w:val="22"/>
        </w:rPr>
      </w:pPr>
    </w:p>
    <w:p w14:paraId="7A7BB56F" w14:textId="0DA65604" w:rsidR="00D83890" w:rsidRPr="00B412A4" w:rsidRDefault="00D83890" w:rsidP="00383680">
      <w:pPr>
        <w:pStyle w:val="p3"/>
        <w:outlineLvl w:val="0"/>
        <w:rPr>
          <w:iCs/>
          <w:sz w:val="20"/>
          <w:szCs w:val="20"/>
          <w:lang w:val="en-US"/>
        </w:rPr>
      </w:pPr>
      <w:r w:rsidRPr="00B412A4">
        <w:rPr>
          <w:rStyle w:val="s1"/>
          <w:b/>
          <w:bCs/>
          <w:iCs/>
          <w:sz w:val="20"/>
          <w:szCs w:val="20"/>
          <w:lang w:val="en-US"/>
        </w:rPr>
        <w:t>About Jabra</w:t>
      </w:r>
    </w:p>
    <w:p w14:paraId="76EC5BA8" w14:textId="2B6C5583" w:rsidR="00D83890" w:rsidRDefault="00D83890" w:rsidP="00D83890">
      <w:pPr>
        <w:pStyle w:val="p1"/>
        <w:rPr>
          <w:rStyle w:val="s1"/>
          <w:iCs/>
          <w:sz w:val="20"/>
          <w:szCs w:val="20"/>
          <w:lang w:val="en-US"/>
        </w:rPr>
      </w:pPr>
      <w:r w:rsidRPr="00B412A4">
        <w:rPr>
          <w:rStyle w:val="s1"/>
          <w:iCs/>
          <w:sz w:val="20"/>
          <w:szCs w:val="20"/>
          <w:lang w:val="en-US"/>
        </w:rPr>
        <w:t>Jabra, part of the GN Group, is a leading developer and manufacturer of communications and sound solutions. We are committed to letting people hear more, do more and be more than they ever thought possible. We believe that through sound, we can transform lives.</w:t>
      </w:r>
      <w:r>
        <w:rPr>
          <w:rStyle w:val="s1"/>
          <w:iCs/>
          <w:sz w:val="20"/>
          <w:szCs w:val="20"/>
          <w:lang w:val="en-US"/>
        </w:rPr>
        <w:t xml:space="preserve"> </w:t>
      </w:r>
      <w:r w:rsidRPr="00B412A4">
        <w:rPr>
          <w:rStyle w:val="s1"/>
          <w:iCs/>
          <w:sz w:val="20"/>
          <w:szCs w:val="20"/>
          <w:lang w:val="en-US"/>
        </w:rPr>
        <w:t xml:space="preserve">Jabra innovates and empowers with sound solutions for businesses and consumers, producing corded and wireless headsets, portable and in-office speakerphones, and sports earbuds. Jabra employs 1,000 people worldwide, and produced an annual revenue of DKK3.5 </w:t>
      </w:r>
      <w:proofErr w:type="spellStart"/>
      <w:r w:rsidRPr="00B412A4">
        <w:rPr>
          <w:rStyle w:val="s1"/>
          <w:iCs/>
          <w:sz w:val="20"/>
          <w:szCs w:val="20"/>
          <w:lang w:val="en-US"/>
        </w:rPr>
        <w:t>bn</w:t>
      </w:r>
      <w:proofErr w:type="spellEnd"/>
      <w:r w:rsidRPr="00B412A4">
        <w:rPr>
          <w:rStyle w:val="s1"/>
          <w:iCs/>
          <w:sz w:val="20"/>
          <w:szCs w:val="20"/>
          <w:lang w:val="en-US"/>
        </w:rPr>
        <w:t xml:space="preserve"> in 2016.</w:t>
      </w:r>
      <w:r>
        <w:rPr>
          <w:rStyle w:val="s1"/>
          <w:iCs/>
          <w:sz w:val="20"/>
          <w:szCs w:val="20"/>
          <w:lang w:val="en-US"/>
        </w:rPr>
        <w:t xml:space="preserve"> </w:t>
      </w:r>
      <w:r w:rsidRPr="00B412A4">
        <w:rPr>
          <w:rStyle w:val="s1"/>
          <w:iCs/>
          <w:sz w:val="20"/>
          <w:szCs w:val="20"/>
          <w:lang w:val="en-US"/>
        </w:rPr>
        <w:t xml:space="preserve">The GN Group operates in more than 90 countries, and has almost 150 years’ experience in innovation and delivering reliability and ease of use. Founded in 1869, employing over 5,000 people, and listed on Nasdaq Copenhagen, GN makes life sound better. </w:t>
      </w:r>
      <w:hyperlink r:id="rId11" w:history="1">
        <w:r w:rsidRPr="00B412A4">
          <w:rPr>
            <w:rStyle w:val="Hyperlink"/>
            <w:iCs/>
            <w:color w:val="0070C0"/>
            <w:sz w:val="20"/>
            <w:szCs w:val="20"/>
            <w:lang w:val="en-US"/>
          </w:rPr>
          <w:t>www.jabra.com</w:t>
        </w:r>
      </w:hyperlink>
      <w:r w:rsidRPr="00B412A4">
        <w:rPr>
          <w:rStyle w:val="s1"/>
          <w:iCs/>
          <w:sz w:val="20"/>
          <w:szCs w:val="20"/>
          <w:lang w:val="en-US"/>
        </w:rPr>
        <w:t> </w:t>
      </w:r>
    </w:p>
    <w:p w14:paraId="64853171" w14:textId="77777777" w:rsidR="00F0455E" w:rsidRPr="00B412A4" w:rsidRDefault="00F0455E" w:rsidP="00D83890">
      <w:pPr>
        <w:pStyle w:val="p1"/>
        <w:rPr>
          <w:iCs/>
          <w:sz w:val="20"/>
          <w:szCs w:val="20"/>
          <w:lang w:val="en-US"/>
        </w:rPr>
      </w:pPr>
    </w:p>
    <w:p w14:paraId="35147399" w14:textId="5FC8050F" w:rsidR="00D83890" w:rsidRPr="00D83890" w:rsidRDefault="00D83890" w:rsidP="000A4611">
      <w:pPr>
        <w:pStyle w:val="p1"/>
        <w:rPr>
          <w:sz w:val="22"/>
          <w:szCs w:val="22"/>
        </w:rPr>
      </w:pPr>
      <w:r w:rsidRPr="00B412A4">
        <w:rPr>
          <w:rStyle w:val="s1"/>
          <w:iCs/>
          <w:sz w:val="20"/>
          <w:szCs w:val="20"/>
          <w:lang w:val="en-US"/>
        </w:rPr>
        <w:t>© 2016 GN Audio A/S. All rights reserved. Jabra® is a registered trademark of GN Audio A/S. All other trademarks included herein are the property of their respective owners. (Design and specifications subject to change without notice).  </w:t>
      </w:r>
    </w:p>
    <w:p w14:paraId="6CA39576" w14:textId="77777777" w:rsidR="00B228AA" w:rsidRPr="00D83890" w:rsidRDefault="00B228AA">
      <w:pPr>
        <w:rPr>
          <w:rFonts w:ascii="Arial" w:hAnsi="Arial" w:cs="Arial"/>
          <w:sz w:val="22"/>
          <w:szCs w:val="22"/>
        </w:rPr>
      </w:pPr>
      <w:r w:rsidRPr="00D83890">
        <w:rPr>
          <w:rFonts w:ascii="Arial" w:hAnsi="Arial" w:cs="Arial"/>
          <w:sz w:val="22"/>
          <w:szCs w:val="22"/>
        </w:rPr>
        <w:t xml:space="preserve"> </w:t>
      </w:r>
    </w:p>
    <w:sectPr w:rsidR="00B228AA" w:rsidRPr="00D83890" w:rsidSect="00CC5B4C">
      <w:headerReference w:type="default" r:id="rId12"/>
      <w:pgSz w:w="11900" w:h="16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23192" w14:textId="77777777" w:rsidR="00970ADC" w:rsidRDefault="00970ADC" w:rsidP="00E7636F">
      <w:r>
        <w:separator/>
      </w:r>
    </w:p>
  </w:endnote>
  <w:endnote w:type="continuationSeparator" w:id="0">
    <w:p w14:paraId="2CBF0DE0" w14:textId="77777777" w:rsidR="00970ADC" w:rsidRDefault="00970ADC" w:rsidP="00E7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0381A" w14:textId="77777777" w:rsidR="00970ADC" w:rsidRDefault="00970ADC" w:rsidP="00E7636F">
      <w:r>
        <w:separator/>
      </w:r>
    </w:p>
  </w:footnote>
  <w:footnote w:type="continuationSeparator" w:id="0">
    <w:p w14:paraId="4C654CE5" w14:textId="77777777" w:rsidR="00970ADC" w:rsidRDefault="00970ADC" w:rsidP="00E76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2E6B1" w14:textId="77777777" w:rsidR="00E7636F" w:rsidRPr="00CB66E7" w:rsidRDefault="00E7636F" w:rsidP="00E7636F">
    <w:pPr>
      <w:pStyle w:val="Header"/>
      <w:rPr>
        <w:rFonts w:ascii="Arial" w:hAnsi="Arial" w:cs="Arial"/>
      </w:rPr>
    </w:pPr>
    <w:r w:rsidRPr="00CB66E7">
      <w:rPr>
        <w:rFonts w:ascii="Arial" w:hAnsi="Arial" w:cs="Arial"/>
      </w:rPr>
      <w:tab/>
    </w:r>
    <w:r w:rsidRPr="00CB66E7">
      <w:rPr>
        <w:rFonts w:ascii="Arial" w:hAnsi="Arial" w:cs="Arial"/>
      </w:rPr>
      <w:tab/>
      <w:t xml:space="preserve"> PRESS RELEASE </w:t>
    </w:r>
    <w:r w:rsidRPr="00CB66E7">
      <w:rPr>
        <w:rFonts w:ascii="Arial" w:hAnsi="Arial" w:cs="Arial"/>
        <w:noProof/>
        <w:lang w:val="en-AU" w:eastAsia="en-AU"/>
      </w:rPr>
      <w:drawing>
        <wp:anchor distT="0" distB="0" distL="114300" distR="114300" simplePos="0" relativeHeight="251659264" behindDoc="0" locked="0" layoutInCell="1" allowOverlap="1" wp14:anchorId="3CB1CA65" wp14:editId="0BAE66C7">
          <wp:simplePos x="0" y="0"/>
          <wp:positionH relativeFrom="page">
            <wp:posOffset>914400</wp:posOffset>
          </wp:positionH>
          <wp:positionV relativeFrom="page">
            <wp:posOffset>457200</wp:posOffset>
          </wp:positionV>
          <wp:extent cx="1060800" cy="360000"/>
          <wp:effectExtent l="0" t="0" r="6350" b="2540"/>
          <wp:wrapNone/>
          <wp:docPr id="5" name="Logo" descr="U:\MeyerBukdahl\Jobs\6563_Brevskabeloner til GN\Received\work\Jabr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eyerBukdahl\Jobs\6563_Brevskabeloner til GN\Received\work\Jabr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48EB37" w14:textId="77777777" w:rsidR="00E7636F" w:rsidRDefault="00E76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C5F54"/>
    <w:multiLevelType w:val="hybridMultilevel"/>
    <w:tmpl w:val="4C5E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9490C"/>
    <w:multiLevelType w:val="multilevel"/>
    <w:tmpl w:val="3A40028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B8E4ECF"/>
    <w:multiLevelType w:val="hybridMultilevel"/>
    <w:tmpl w:val="2F60F8B8"/>
    <w:lvl w:ilvl="0" w:tplc="369A16C4">
      <w:start w:val="1"/>
      <w:numFmt w:val="bullet"/>
      <w:lvlText w:val="•"/>
      <w:lvlJc w:val="left"/>
      <w:pPr>
        <w:tabs>
          <w:tab w:val="num" w:pos="720"/>
        </w:tabs>
        <w:ind w:left="720" w:hanging="360"/>
      </w:pPr>
      <w:rPr>
        <w:rFonts w:ascii="Arial" w:hAnsi="Arial" w:hint="default"/>
      </w:rPr>
    </w:lvl>
    <w:lvl w:ilvl="1" w:tplc="A672D188" w:tentative="1">
      <w:start w:val="1"/>
      <w:numFmt w:val="bullet"/>
      <w:lvlText w:val="•"/>
      <w:lvlJc w:val="left"/>
      <w:pPr>
        <w:tabs>
          <w:tab w:val="num" w:pos="1440"/>
        </w:tabs>
        <w:ind w:left="1440" w:hanging="360"/>
      </w:pPr>
      <w:rPr>
        <w:rFonts w:ascii="Arial" w:hAnsi="Arial" w:hint="default"/>
      </w:rPr>
    </w:lvl>
    <w:lvl w:ilvl="2" w:tplc="E766F08A" w:tentative="1">
      <w:start w:val="1"/>
      <w:numFmt w:val="bullet"/>
      <w:lvlText w:val="•"/>
      <w:lvlJc w:val="left"/>
      <w:pPr>
        <w:tabs>
          <w:tab w:val="num" w:pos="2160"/>
        </w:tabs>
        <w:ind w:left="2160" w:hanging="360"/>
      </w:pPr>
      <w:rPr>
        <w:rFonts w:ascii="Arial" w:hAnsi="Arial" w:hint="default"/>
      </w:rPr>
    </w:lvl>
    <w:lvl w:ilvl="3" w:tplc="7932F5B4" w:tentative="1">
      <w:start w:val="1"/>
      <w:numFmt w:val="bullet"/>
      <w:lvlText w:val="•"/>
      <w:lvlJc w:val="left"/>
      <w:pPr>
        <w:tabs>
          <w:tab w:val="num" w:pos="2880"/>
        </w:tabs>
        <w:ind w:left="2880" w:hanging="360"/>
      </w:pPr>
      <w:rPr>
        <w:rFonts w:ascii="Arial" w:hAnsi="Arial" w:hint="default"/>
      </w:rPr>
    </w:lvl>
    <w:lvl w:ilvl="4" w:tplc="BEE25564" w:tentative="1">
      <w:start w:val="1"/>
      <w:numFmt w:val="bullet"/>
      <w:lvlText w:val="•"/>
      <w:lvlJc w:val="left"/>
      <w:pPr>
        <w:tabs>
          <w:tab w:val="num" w:pos="3600"/>
        </w:tabs>
        <w:ind w:left="3600" w:hanging="360"/>
      </w:pPr>
      <w:rPr>
        <w:rFonts w:ascii="Arial" w:hAnsi="Arial" w:hint="default"/>
      </w:rPr>
    </w:lvl>
    <w:lvl w:ilvl="5" w:tplc="335E0D16" w:tentative="1">
      <w:start w:val="1"/>
      <w:numFmt w:val="bullet"/>
      <w:lvlText w:val="•"/>
      <w:lvlJc w:val="left"/>
      <w:pPr>
        <w:tabs>
          <w:tab w:val="num" w:pos="4320"/>
        </w:tabs>
        <w:ind w:left="4320" w:hanging="360"/>
      </w:pPr>
      <w:rPr>
        <w:rFonts w:ascii="Arial" w:hAnsi="Arial" w:hint="default"/>
      </w:rPr>
    </w:lvl>
    <w:lvl w:ilvl="6" w:tplc="404E5C50" w:tentative="1">
      <w:start w:val="1"/>
      <w:numFmt w:val="bullet"/>
      <w:lvlText w:val="•"/>
      <w:lvlJc w:val="left"/>
      <w:pPr>
        <w:tabs>
          <w:tab w:val="num" w:pos="5040"/>
        </w:tabs>
        <w:ind w:left="5040" w:hanging="360"/>
      </w:pPr>
      <w:rPr>
        <w:rFonts w:ascii="Arial" w:hAnsi="Arial" w:hint="default"/>
      </w:rPr>
    </w:lvl>
    <w:lvl w:ilvl="7" w:tplc="C85ADEF0" w:tentative="1">
      <w:start w:val="1"/>
      <w:numFmt w:val="bullet"/>
      <w:lvlText w:val="•"/>
      <w:lvlJc w:val="left"/>
      <w:pPr>
        <w:tabs>
          <w:tab w:val="num" w:pos="5760"/>
        </w:tabs>
        <w:ind w:left="5760" w:hanging="360"/>
      </w:pPr>
      <w:rPr>
        <w:rFonts w:ascii="Arial" w:hAnsi="Arial" w:hint="default"/>
      </w:rPr>
    </w:lvl>
    <w:lvl w:ilvl="8" w:tplc="3864DF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6E06D9"/>
    <w:multiLevelType w:val="hybridMultilevel"/>
    <w:tmpl w:val="BEF2CA98"/>
    <w:lvl w:ilvl="0" w:tplc="AE3252C4">
      <w:start w:val="1"/>
      <w:numFmt w:val="bullet"/>
      <w:lvlText w:val="•"/>
      <w:lvlJc w:val="left"/>
      <w:pPr>
        <w:tabs>
          <w:tab w:val="num" w:pos="720"/>
        </w:tabs>
        <w:ind w:left="720" w:hanging="360"/>
      </w:pPr>
      <w:rPr>
        <w:rFonts w:ascii="Arial" w:hAnsi="Arial" w:hint="default"/>
      </w:rPr>
    </w:lvl>
    <w:lvl w:ilvl="1" w:tplc="8E5AA9EC" w:tentative="1">
      <w:start w:val="1"/>
      <w:numFmt w:val="bullet"/>
      <w:lvlText w:val="•"/>
      <w:lvlJc w:val="left"/>
      <w:pPr>
        <w:tabs>
          <w:tab w:val="num" w:pos="1440"/>
        </w:tabs>
        <w:ind w:left="1440" w:hanging="360"/>
      </w:pPr>
      <w:rPr>
        <w:rFonts w:ascii="Arial" w:hAnsi="Arial" w:hint="default"/>
      </w:rPr>
    </w:lvl>
    <w:lvl w:ilvl="2" w:tplc="5782AEDA" w:tentative="1">
      <w:start w:val="1"/>
      <w:numFmt w:val="bullet"/>
      <w:lvlText w:val="•"/>
      <w:lvlJc w:val="left"/>
      <w:pPr>
        <w:tabs>
          <w:tab w:val="num" w:pos="2160"/>
        </w:tabs>
        <w:ind w:left="2160" w:hanging="360"/>
      </w:pPr>
      <w:rPr>
        <w:rFonts w:ascii="Arial" w:hAnsi="Arial" w:hint="default"/>
      </w:rPr>
    </w:lvl>
    <w:lvl w:ilvl="3" w:tplc="79E4A21A" w:tentative="1">
      <w:start w:val="1"/>
      <w:numFmt w:val="bullet"/>
      <w:lvlText w:val="•"/>
      <w:lvlJc w:val="left"/>
      <w:pPr>
        <w:tabs>
          <w:tab w:val="num" w:pos="2880"/>
        </w:tabs>
        <w:ind w:left="2880" w:hanging="360"/>
      </w:pPr>
      <w:rPr>
        <w:rFonts w:ascii="Arial" w:hAnsi="Arial" w:hint="default"/>
      </w:rPr>
    </w:lvl>
    <w:lvl w:ilvl="4" w:tplc="490A935C" w:tentative="1">
      <w:start w:val="1"/>
      <w:numFmt w:val="bullet"/>
      <w:lvlText w:val="•"/>
      <w:lvlJc w:val="left"/>
      <w:pPr>
        <w:tabs>
          <w:tab w:val="num" w:pos="3600"/>
        </w:tabs>
        <w:ind w:left="3600" w:hanging="360"/>
      </w:pPr>
      <w:rPr>
        <w:rFonts w:ascii="Arial" w:hAnsi="Arial" w:hint="default"/>
      </w:rPr>
    </w:lvl>
    <w:lvl w:ilvl="5" w:tplc="AC1E7C4A" w:tentative="1">
      <w:start w:val="1"/>
      <w:numFmt w:val="bullet"/>
      <w:lvlText w:val="•"/>
      <w:lvlJc w:val="left"/>
      <w:pPr>
        <w:tabs>
          <w:tab w:val="num" w:pos="4320"/>
        </w:tabs>
        <w:ind w:left="4320" w:hanging="360"/>
      </w:pPr>
      <w:rPr>
        <w:rFonts w:ascii="Arial" w:hAnsi="Arial" w:hint="default"/>
      </w:rPr>
    </w:lvl>
    <w:lvl w:ilvl="6" w:tplc="7F90235A" w:tentative="1">
      <w:start w:val="1"/>
      <w:numFmt w:val="bullet"/>
      <w:lvlText w:val="•"/>
      <w:lvlJc w:val="left"/>
      <w:pPr>
        <w:tabs>
          <w:tab w:val="num" w:pos="5040"/>
        </w:tabs>
        <w:ind w:left="5040" w:hanging="360"/>
      </w:pPr>
      <w:rPr>
        <w:rFonts w:ascii="Arial" w:hAnsi="Arial" w:hint="default"/>
      </w:rPr>
    </w:lvl>
    <w:lvl w:ilvl="7" w:tplc="B17EA656" w:tentative="1">
      <w:start w:val="1"/>
      <w:numFmt w:val="bullet"/>
      <w:lvlText w:val="•"/>
      <w:lvlJc w:val="left"/>
      <w:pPr>
        <w:tabs>
          <w:tab w:val="num" w:pos="5760"/>
        </w:tabs>
        <w:ind w:left="5760" w:hanging="360"/>
      </w:pPr>
      <w:rPr>
        <w:rFonts w:ascii="Arial" w:hAnsi="Arial" w:hint="default"/>
      </w:rPr>
    </w:lvl>
    <w:lvl w:ilvl="8" w:tplc="AEC89F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CC0C7A"/>
    <w:multiLevelType w:val="hybridMultilevel"/>
    <w:tmpl w:val="CA20DCE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2DE607EA"/>
    <w:multiLevelType w:val="hybridMultilevel"/>
    <w:tmpl w:val="2872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A64CD"/>
    <w:multiLevelType w:val="hybridMultilevel"/>
    <w:tmpl w:val="A1DA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22D28"/>
    <w:multiLevelType w:val="hybridMultilevel"/>
    <w:tmpl w:val="4242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068BC"/>
    <w:multiLevelType w:val="hybridMultilevel"/>
    <w:tmpl w:val="8086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007F9"/>
    <w:multiLevelType w:val="multilevel"/>
    <w:tmpl w:val="FB0A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4623AE"/>
    <w:multiLevelType w:val="hybridMultilevel"/>
    <w:tmpl w:val="0FCED658"/>
    <w:lvl w:ilvl="0" w:tplc="7844557A">
      <w:start w:val="1"/>
      <w:numFmt w:val="bullet"/>
      <w:lvlText w:val="•"/>
      <w:lvlJc w:val="left"/>
      <w:pPr>
        <w:tabs>
          <w:tab w:val="num" w:pos="720"/>
        </w:tabs>
        <w:ind w:left="720" w:hanging="360"/>
      </w:pPr>
      <w:rPr>
        <w:rFonts w:ascii="Arial" w:hAnsi="Arial" w:hint="default"/>
      </w:rPr>
    </w:lvl>
    <w:lvl w:ilvl="1" w:tplc="97F89350" w:tentative="1">
      <w:start w:val="1"/>
      <w:numFmt w:val="bullet"/>
      <w:lvlText w:val="•"/>
      <w:lvlJc w:val="left"/>
      <w:pPr>
        <w:tabs>
          <w:tab w:val="num" w:pos="1440"/>
        </w:tabs>
        <w:ind w:left="1440" w:hanging="360"/>
      </w:pPr>
      <w:rPr>
        <w:rFonts w:ascii="Arial" w:hAnsi="Arial" w:hint="default"/>
      </w:rPr>
    </w:lvl>
    <w:lvl w:ilvl="2" w:tplc="0D5A808A" w:tentative="1">
      <w:start w:val="1"/>
      <w:numFmt w:val="bullet"/>
      <w:lvlText w:val="•"/>
      <w:lvlJc w:val="left"/>
      <w:pPr>
        <w:tabs>
          <w:tab w:val="num" w:pos="2160"/>
        </w:tabs>
        <w:ind w:left="2160" w:hanging="360"/>
      </w:pPr>
      <w:rPr>
        <w:rFonts w:ascii="Arial" w:hAnsi="Arial" w:hint="default"/>
      </w:rPr>
    </w:lvl>
    <w:lvl w:ilvl="3" w:tplc="D32E1628" w:tentative="1">
      <w:start w:val="1"/>
      <w:numFmt w:val="bullet"/>
      <w:lvlText w:val="•"/>
      <w:lvlJc w:val="left"/>
      <w:pPr>
        <w:tabs>
          <w:tab w:val="num" w:pos="2880"/>
        </w:tabs>
        <w:ind w:left="2880" w:hanging="360"/>
      </w:pPr>
      <w:rPr>
        <w:rFonts w:ascii="Arial" w:hAnsi="Arial" w:hint="default"/>
      </w:rPr>
    </w:lvl>
    <w:lvl w:ilvl="4" w:tplc="7DE2E2D0" w:tentative="1">
      <w:start w:val="1"/>
      <w:numFmt w:val="bullet"/>
      <w:lvlText w:val="•"/>
      <w:lvlJc w:val="left"/>
      <w:pPr>
        <w:tabs>
          <w:tab w:val="num" w:pos="3600"/>
        </w:tabs>
        <w:ind w:left="3600" w:hanging="360"/>
      </w:pPr>
      <w:rPr>
        <w:rFonts w:ascii="Arial" w:hAnsi="Arial" w:hint="default"/>
      </w:rPr>
    </w:lvl>
    <w:lvl w:ilvl="5" w:tplc="E8387256" w:tentative="1">
      <w:start w:val="1"/>
      <w:numFmt w:val="bullet"/>
      <w:lvlText w:val="•"/>
      <w:lvlJc w:val="left"/>
      <w:pPr>
        <w:tabs>
          <w:tab w:val="num" w:pos="4320"/>
        </w:tabs>
        <w:ind w:left="4320" w:hanging="360"/>
      </w:pPr>
      <w:rPr>
        <w:rFonts w:ascii="Arial" w:hAnsi="Arial" w:hint="default"/>
      </w:rPr>
    </w:lvl>
    <w:lvl w:ilvl="6" w:tplc="E6CE158C" w:tentative="1">
      <w:start w:val="1"/>
      <w:numFmt w:val="bullet"/>
      <w:lvlText w:val="•"/>
      <w:lvlJc w:val="left"/>
      <w:pPr>
        <w:tabs>
          <w:tab w:val="num" w:pos="5040"/>
        </w:tabs>
        <w:ind w:left="5040" w:hanging="360"/>
      </w:pPr>
      <w:rPr>
        <w:rFonts w:ascii="Arial" w:hAnsi="Arial" w:hint="default"/>
      </w:rPr>
    </w:lvl>
    <w:lvl w:ilvl="7" w:tplc="EFBEDF7E" w:tentative="1">
      <w:start w:val="1"/>
      <w:numFmt w:val="bullet"/>
      <w:lvlText w:val="•"/>
      <w:lvlJc w:val="left"/>
      <w:pPr>
        <w:tabs>
          <w:tab w:val="num" w:pos="5760"/>
        </w:tabs>
        <w:ind w:left="5760" w:hanging="360"/>
      </w:pPr>
      <w:rPr>
        <w:rFonts w:ascii="Arial" w:hAnsi="Arial" w:hint="default"/>
      </w:rPr>
    </w:lvl>
    <w:lvl w:ilvl="8" w:tplc="8F5ADF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653AB0"/>
    <w:multiLevelType w:val="hybridMultilevel"/>
    <w:tmpl w:val="583ED596"/>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66982294"/>
    <w:multiLevelType w:val="hybridMultilevel"/>
    <w:tmpl w:val="73E8F93E"/>
    <w:lvl w:ilvl="0" w:tplc="4EB02506">
      <w:start w:val="1"/>
      <w:numFmt w:val="bullet"/>
      <w:lvlText w:val="•"/>
      <w:lvlJc w:val="left"/>
      <w:pPr>
        <w:tabs>
          <w:tab w:val="num" w:pos="720"/>
        </w:tabs>
        <w:ind w:left="720" w:hanging="360"/>
      </w:pPr>
      <w:rPr>
        <w:rFonts w:ascii="Arial" w:hAnsi="Arial" w:hint="default"/>
      </w:rPr>
    </w:lvl>
    <w:lvl w:ilvl="1" w:tplc="BC10668A" w:tentative="1">
      <w:start w:val="1"/>
      <w:numFmt w:val="bullet"/>
      <w:lvlText w:val="•"/>
      <w:lvlJc w:val="left"/>
      <w:pPr>
        <w:tabs>
          <w:tab w:val="num" w:pos="1440"/>
        </w:tabs>
        <w:ind w:left="1440" w:hanging="360"/>
      </w:pPr>
      <w:rPr>
        <w:rFonts w:ascii="Arial" w:hAnsi="Arial" w:hint="default"/>
      </w:rPr>
    </w:lvl>
    <w:lvl w:ilvl="2" w:tplc="228498D8" w:tentative="1">
      <w:start w:val="1"/>
      <w:numFmt w:val="bullet"/>
      <w:lvlText w:val="•"/>
      <w:lvlJc w:val="left"/>
      <w:pPr>
        <w:tabs>
          <w:tab w:val="num" w:pos="2160"/>
        </w:tabs>
        <w:ind w:left="2160" w:hanging="360"/>
      </w:pPr>
      <w:rPr>
        <w:rFonts w:ascii="Arial" w:hAnsi="Arial" w:hint="default"/>
      </w:rPr>
    </w:lvl>
    <w:lvl w:ilvl="3" w:tplc="3662AE26" w:tentative="1">
      <w:start w:val="1"/>
      <w:numFmt w:val="bullet"/>
      <w:lvlText w:val="•"/>
      <w:lvlJc w:val="left"/>
      <w:pPr>
        <w:tabs>
          <w:tab w:val="num" w:pos="2880"/>
        </w:tabs>
        <w:ind w:left="2880" w:hanging="360"/>
      </w:pPr>
      <w:rPr>
        <w:rFonts w:ascii="Arial" w:hAnsi="Arial" w:hint="default"/>
      </w:rPr>
    </w:lvl>
    <w:lvl w:ilvl="4" w:tplc="897E0BAE" w:tentative="1">
      <w:start w:val="1"/>
      <w:numFmt w:val="bullet"/>
      <w:lvlText w:val="•"/>
      <w:lvlJc w:val="left"/>
      <w:pPr>
        <w:tabs>
          <w:tab w:val="num" w:pos="3600"/>
        </w:tabs>
        <w:ind w:left="3600" w:hanging="360"/>
      </w:pPr>
      <w:rPr>
        <w:rFonts w:ascii="Arial" w:hAnsi="Arial" w:hint="default"/>
      </w:rPr>
    </w:lvl>
    <w:lvl w:ilvl="5" w:tplc="5BC069CA" w:tentative="1">
      <w:start w:val="1"/>
      <w:numFmt w:val="bullet"/>
      <w:lvlText w:val="•"/>
      <w:lvlJc w:val="left"/>
      <w:pPr>
        <w:tabs>
          <w:tab w:val="num" w:pos="4320"/>
        </w:tabs>
        <w:ind w:left="4320" w:hanging="360"/>
      </w:pPr>
      <w:rPr>
        <w:rFonts w:ascii="Arial" w:hAnsi="Arial" w:hint="default"/>
      </w:rPr>
    </w:lvl>
    <w:lvl w:ilvl="6" w:tplc="0632F7B8" w:tentative="1">
      <w:start w:val="1"/>
      <w:numFmt w:val="bullet"/>
      <w:lvlText w:val="•"/>
      <w:lvlJc w:val="left"/>
      <w:pPr>
        <w:tabs>
          <w:tab w:val="num" w:pos="5040"/>
        </w:tabs>
        <w:ind w:left="5040" w:hanging="360"/>
      </w:pPr>
      <w:rPr>
        <w:rFonts w:ascii="Arial" w:hAnsi="Arial" w:hint="default"/>
      </w:rPr>
    </w:lvl>
    <w:lvl w:ilvl="7" w:tplc="E588553C" w:tentative="1">
      <w:start w:val="1"/>
      <w:numFmt w:val="bullet"/>
      <w:lvlText w:val="•"/>
      <w:lvlJc w:val="left"/>
      <w:pPr>
        <w:tabs>
          <w:tab w:val="num" w:pos="5760"/>
        </w:tabs>
        <w:ind w:left="5760" w:hanging="360"/>
      </w:pPr>
      <w:rPr>
        <w:rFonts w:ascii="Arial" w:hAnsi="Arial" w:hint="default"/>
      </w:rPr>
    </w:lvl>
    <w:lvl w:ilvl="8" w:tplc="4ECC7A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7A917FE"/>
    <w:multiLevelType w:val="hybridMultilevel"/>
    <w:tmpl w:val="1C8EFB4C"/>
    <w:lvl w:ilvl="0" w:tplc="A314B44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72800"/>
    <w:multiLevelType w:val="multilevel"/>
    <w:tmpl w:val="7A3EFE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7790123F"/>
    <w:multiLevelType w:val="multilevel"/>
    <w:tmpl w:val="419697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7E666386"/>
    <w:multiLevelType w:val="hybridMultilevel"/>
    <w:tmpl w:val="91641D32"/>
    <w:lvl w:ilvl="0" w:tplc="728280AC">
      <w:start w:val="1"/>
      <w:numFmt w:val="bullet"/>
      <w:lvlText w:val="•"/>
      <w:lvlJc w:val="left"/>
      <w:pPr>
        <w:tabs>
          <w:tab w:val="num" w:pos="720"/>
        </w:tabs>
        <w:ind w:left="720" w:hanging="360"/>
      </w:pPr>
      <w:rPr>
        <w:rFonts w:ascii="Arial" w:hAnsi="Arial" w:hint="default"/>
      </w:rPr>
    </w:lvl>
    <w:lvl w:ilvl="1" w:tplc="E9E6990A">
      <w:numFmt w:val="bullet"/>
      <w:lvlText w:val="•"/>
      <w:lvlJc w:val="left"/>
      <w:pPr>
        <w:tabs>
          <w:tab w:val="num" w:pos="1440"/>
        </w:tabs>
        <w:ind w:left="1440" w:hanging="360"/>
      </w:pPr>
      <w:rPr>
        <w:rFonts w:ascii="Arial" w:hAnsi="Arial" w:hint="default"/>
      </w:rPr>
    </w:lvl>
    <w:lvl w:ilvl="2" w:tplc="B65EA990" w:tentative="1">
      <w:start w:val="1"/>
      <w:numFmt w:val="bullet"/>
      <w:lvlText w:val="•"/>
      <w:lvlJc w:val="left"/>
      <w:pPr>
        <w:tabs>
          <w:tab w:val="num" w:pos="2160"/>
        </w:tabs>
        <w:ind w:left="2160" w:hanging="360"/>
      </w:pPr>
      <w:rPr>
        <w:rFonts w:ascii="Arial" w:hAnsi="Arial" w:hint="default"/>
      </w:rPr>
    </w:lvl>
    <w:lvl w:ilvl="3" w:tplc="87B81032" w:tentative="1">
      <w:start w:val="1"/>
      <w:numFmt w:val="bullet"/>
      <w:lvlText w:val="•"/>
      <w:lvlJc w:val="left"/>
      <w:pPr>
        <w:tabs>
          <w:tab w:val="num" w:pos="2880"/>
        </w:tabs>
        <w:ind w:left="2880" w:hanging="360"/>
      </w:pPr>
      <w:rPr>
        <w:rFonts w:ascii="Arial" w:hAnsi="Arial" w:hint="default"/>
      </w:rPr>
    </w:lvl>
    <w:lvl w:ilvl="4" w:tplc="8A961CFC" w:tentative="1">
      <w:start w:val="1"/>
      <w:numFmt w:val="bullet"/>
      <w:lvlText w:val="•"/>
      <w:lvlJc w:val="left"/>
      <w:pPr>
        <w:tabs>
          <w:tab w:val="num" w:pos="3600"/>
        </w:tabs>
        <w:ind w:left="3600" w:hanging="360"/>
      </w:pPr>
      <w:rPr>
        <w:rFonts w:ascii="Arial" w:hAnsi="Arial" w:hint="default"/>
      </w:rPr>
    </w:lvl>
    <w:lvl w:ilvl="5" w:tplc="7ABCF928" w:tentative="1">
      <w:start w:val="1"/>
      <w:numFmt w:val="bullet"/>
      <w:lvlText w:val="•"/>
      <w:lvlJc w:val="left"/>
      <w:pPr>
        <w:tabs>
          <w:tab w:val="num" w:pos="4320"/>
        </w:tabs>
        <w:ind w:left="4320" w:hanging="360"/>
      </w:pPr>
      <w:rPr>
        <w:rFonts w:ascii="Arial" w:hAnsi="Arial" w:hint="default"/>
      </w:rPr>
    </w:lvl>
    <w:lvl w:ilvl="6" w:tplc="1CCAC720" w:tentative="1">
      <w:start w:val="1"/>
      <w:numFmt w:val="bullet"/>
      <w:lvlText w:val="•"/>
      <w:lvlJc w:val="left"/>
      <w:pPr>
        <w:tabs>
          <w:tab w:val="num" w:pos="5040"/>
        </w:tabs>
        <w:ind w:left="5040" w:hanging="360"/>
      </w:pPr>
      <w:rPr>
        <w:rFonts w:ascii="Arial" w:hAnsi="Arial" w:hint="default"/>
      </w:rPr>
    </w:lvl>
    <w:lvl w:ilvl="7" w:tplc="D1785F92" w:tentative="1">
      <w:start w:val="1"/>
      <w:numFmt w:val="bullet"/>
      <w:lvlText w:val="•"/>
      <w:lvlJc w:val="left"/>
      <w:pPr>
        <w:tabs>
          <w:tab w:val="num" w:pos="5760"/>
        </w:tabs>
        <w:ind w:left="5760" w:hanging="360"/>
      </w:pPr>
      <w:rPr>
        <w:rFonts w:ascii="Arial" w:hAnsi="Arial" w:hint="default"/>
      </w:rPr>
    </w:lvl>
    <w:lvl w:ilvl="8" w:tplc="DE90EFA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2"/>
  </w:num>
  <w:num w:numId="3">
    <w:abstractNumId w:val="3"/>
  </w:num>
  <w:num w:numId="4">
    <w:abstractNumId w:val="7"/>
  </w:num>
  <w:num w:numId="5">
    <w:abstractNumId w:val="16"/>
  </w:num>
  <w:num w:numId="6">
    <w:abstractNumId w:val="4"/>
  </w:num>
  <w:num w:numId="7">
    <w:abstractNumId w:val="14"/>
  </w:num>
  <w:num w:numId="8">
    <w:abstractNumId w:val="0"/>
  </w:num>
  <w:num w:numId="9">
    <w:abstractNumId w:val="13"/>
  </w:num>
  <w:num w:numId="10">
    <w:abstractNumId w:val="6"/>
  </w:num>
  <w:num w:numId="11">
    <w:abstractNumId w:val="15"/>
  </w:num>
  <w:num w:numId="12">
    <w:abstractNumId w:val="9"/>
  </w:num>
  <w:num w:numId="13">
    <w:abstractNumId w:val="1"/>
  </w:num>
  <w:num w:numId="14">
    <w:abstractNumId w:val="5"/>
  </w:num>
  <w:num w:numId="15">
    <w:abstractNumId w:val="10"/>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90"/>
    <w:rsid w:val="00011D01"/>
    <w:rsid w:val="00036DC2"/>
    <w:rsid w:val="00036F1A"/>
    <w:rsid w:val="00042011"/>
    <w:rsid w:val="00057AE0"/>
    <w:rsid w:val="000649A5"/>
    <w:rsid w:val="000751C2"/>
    <w:rsid w:val="00077640"/>
    <w:rsid w:val="00084F90"/>
    <w:rsid w:val="00085219"/>
    <w:rsid w:val="000A4611"/>
    <w:rsid w:val="000B7D7C"/>
    <w:rsid w:val="000D1EE2"/>
    <w:rsid w:val="000E1355"/>
    <w:rsid w:val="000E30FC"/>
    <w:rsid w:val="000E3F51"/>
    <w:rsid w:val="000E533A"/>
    <w:rsid w:val="000F3DDC"/>
    <w:rsid w:val="00115BA8"/>
    <w:rsid w:val="00120329"/>
    <w:rsid w:val="00123B74"/>
    <w:rsid w:val="001244E9"/>
    <w:rsid w:val="00125BBB"/>
    <w:rsid w:val="00143BF6"/>
    <w:rsid w:val="00154BE3"/>
    <w:rsid w:val="00170ED9"/>
    <w:rsid w:val="00174154"/>
    <w:rsid w:val="00177109"/>
    <w:rsid w:val="001837B3"/>
    <w:rsid w:val="001846B9"/>
    <w:rsid w:val="00190382"/>
    <w:rsid w:val="001A166E"/>
    <w:rsid w:val="001A6979"/>
    <w:rsid w:val="001B1D9E"/>
    <w:rsid w:val="001B4EF0"/>
    <w:rsid w:val="001C7157"/>
    <w:rsid w:val="001D4625"/>
    <w:rsid w:val="00205E59"/>
    <w:rsid w:val="00215A35"/>
    <w:rsid w:val="00216D66"/>
    <w:rsid w:val="0022119F"/>
    <w:rsid w:val="00224A33"/>
    <w:rsid w:val="00226BC4"/>
    <w:rsid w:val="002275D6"/>
    <w:rsid w:val="00263544"/>
    <w:rsid w:val="00271235"/>
    <w:rsid w:val="00282A83"/>
    <w:rsid w:val="00287BDC"/>
    <w:rsid w:val="002959F3"/>
    <w:rsid w:val="002B5999"/>
    <w:rsid w:val="002C01EB"/>
    <w:rsid w:val="002C52D6"/>
    <w:rsid w:val="002E01F0"/>
    <w:rsid w:val="002E3E3B"/>
    <w:rsid w:val="003108E6"/>
    <w:rsid w:val="00310946"/>
    <w:rsid w:val="00312211"/>
    <w:rsid w:val="003377E9"/>
    <w:rsid w:val="00347AA2"/>
    <w:rsid w:val="00380862"/>
    <w:rsid w:val="00383680"/>
    <w:rsid w:val="00386501"/>
    <w:rsid w:val="003A03F0"/>
    <w:rsid w:val="003A2FD2"/>
    <w:rsid w:val="003B0544"/>
    <w:rsid w:val="003B0AFB"/>
    <w:rsid w:val="003C5BE9"/>
    <w:rsid w:val="003D7FF3"/>
    <w:rsid w:val="003E050A"/>
    <w:rsid w:val="003E1718"/>
    <w:rsid w:val="003E7B8C"/>
    <w:rsid w:val="003F1037"/>
    <w:rsid w:val="003F20FC"/>
    <w:rsid w:val="00400C11"/>
    <w:rsid w:val="0040384B"/>
    <w:rsid w:val="004049EF"/>
    <w:rsid w:val="00404BF4"/>
    <w:rsid w:val="004233A3"/>
    <w:rsid w:val="00427BE3"/>
    <w:rsid w:val="00447F33"/>
    <w:rsid w:val="0045143F"/>
    <w:rsid w:val="004563A5"/>
    <w:rsid w:val="00460B49"/>
    <w:rsid w:val="004665B9"/>
    <w:rsid w:val="00470396"/>
    <w:rsid w:val="004A1276"/>
    <w:rsid w:val="004A5033"/>
    <w:rsid w:val="004C1B2E"/>
    <w:rsid w:val="004C4FC0"/>
    <w:rsid w:val="004D3145"/>
    <w:rsid w:val="004F0F61"/>
    <w:rsid w:val="004F5498"/>
    <w:rsid w:val="00507868"/>
    <w:rsid w:val="00510536"/>
    <w:rsid w:val="00512B0C"/>
    <w:rsid w:val="00515FC6"/>
    <w:rsid w:val="00527442"/>
    <w:rsid w:val="00546005"/>
    <w:rsid w:val="00572125"/>
    <w:rsid w:val="00573430"/>
    <w:rsid w:val="00577118"/>
    <w:rsid w:val="00591D65"/>
    <w:rsid w:val="005965C7"/>
    <w:rsid w:val="00596E59"/>
    <w:rsid w:val="005A3048"/>
    <w:rsid w:val="005A77CF"/>
    <w:rsid w:val="005A7CCE"/>
    <w:rsid w:val="005C3B90"/>
    <w:rsid w:val="005C42FF"/>
    <w:rsid w:val="005C5D0C"/>
    <w:rsid w:val="006066F5"/>
    <w:rsid w:val="00606F16"/>
    <w:rsid w:val="00613674"/>
    <w:rsid w:val="00636E2D"/>
    <w:rsid w:val="006513A3"/>
    <w:rsid w:val="006516FB"/>
    <w:rsid w:val="0065410D"/>
    <w:rsid w:val="00654FF2"/>
    <w:rsid w:val="00666374"/>
    <w:rsid w:val="00683546"/>
    <w:rsid w:val="00697875"/>
    <w:rsid w:val="00697BDC"/>
    <w:rsid w:val="006A412E"/>
    <w:rsid w:val="006A448C"/>
    <w:rsid w:val="006A4C8A"/>
    <w:rsid w:val="006A510F"/>
    <w:rsid w:val="006A5FC5"/>
    <w:rsid w:val="006C103B"/>
    <w:rsid w:val="006C492B"/>
    <w:rsid w:val="006C4BAE"/>
    <w:rsid w:val="006D3E68"/>
    <w:rsid w:val="006D5377"/>
    <w:rsid w:val="006E7865"/>
    <w:rsid w:val="006F4594"/>
    <w:rsid w:val="006F595C"/>
    <w:rsid w:val="006F5B2E"/>
    <w:rsid w:val="00711444"/>
    <w:rsid w:val="00713B30"/>
    <w:rsid w:val="00716800"/>
    <w:rsid w:val="00716F37"/>
    <w:rsid w:val="00723AB5"/>
    <w:rsid w:val="00744FA5"/>
    <w:rsid w:val="00750865"/>
    <w:rsid w:val="0075170D"/>
    <w:rsid w:val="00762BA7"/>
    <w:rsid w:val="00775E76"/>
    <w:rsid w:val="00782E41"/>
    <w:rsid w:val="007852A3"/>
    <w:rsid w:val="007863B6"/>
    <w:rsid w:val="007873F7"/>
    <w:rsid w:val="007A055F"/>
    <w:rsid w:val="007A4D8D"/>
    <w:rsid w:val="007B0BED"/>
    <w:rsid w:val="007C2604"/>
    <w:rsid w:val="007C2C97"/>
    <w:rsid w:val="007C407F"/>
    <w:rsid w:val="007D1BD0"/>
    <w:rsid w:val="00802B07"/>
    <w:rsid w:val="00827490"/>
    <w:rsid w:val="00863C85"/>
    <w:rsid w:val="008773B3"/>
    <w:rsid w:val="0089036B"/>
    <w:rsid w:val="00890743"/>
    <w:rsid w:val="008A1C0E"/>
    <w:rsid w:val="008C5B1F"/>
    <w:rsid w:val="008E1516"/>
    <w:rsid w:val="008E7C8E"/>
    <w:rsid w:val="008F5850"/>
    <w:rsid w:val="008F5D36"/>
    <w:rsid w:val="00900BB6"/>
    <w:rsid w:val="00903A8F"/>
    <w:rsid w:val="00906D77"/>
    <w:rsid w:val="00911D89"/>
    <w:rsid w:val="00912E1D"/>
    <w:rsid w:val="00914826"/>
    <w:rsid w:val="009226EF"/>
    <w:rsid w:val="00925EE2"/>
    <w:rsid w:val="009317F0"/>
    <w:rsid w:val="0094254E"/>
    <w:rsid w:val="009429C1"/>
    <w:rsid w:val="0096422D"/>
    <w:rsid w:val="00970ADC"/>
    <w:rsid w:val="00970C33"/>
    <w:rsid w:val="009851C0"/>
    <w:rsid w:val="00990710"/>
    <w:rsid w:val="0099082B"/>
    <w:rsid w:val="00995984"/>
    <w:rsid w:val="009A5073"/>
    <w:rsid w:val="009A541C"/>
    <w:rsid w:val="009B4517"/>
    <w:rsid w:val="009C1CEE"/>
    <w:rsid w:val="009C43D7"/>
    <w:rsid w:val="009C5A47"/>
    <w:rsid w:val="009F50E3"/>
    <w:rsid w:val="00A12B98"/>
    <w:rsid w:val="00A156AD"/>
    <w:rsid w:val="00A16050"/>
    <w:rsid w:val="00A30526"/>
    <w:rsid w:val="00A331E9"/>
    <w:rsid w:val="00A400F7"/>
    <w:rsid w:val="00A40C4F"/>
    <w:rsid w:val="00A4552E"/>
    <w:rsid w:val="00A46ACF"/>
    <w:rsid w:val="00A63A78"/>
    <w:rsid w:val="00A70F59"/>
    <w:rsid w:val="00AA2B2A"/>
    <w:rsid w:val="00AB22D6"/>
    <w:rsid w:val="00AD405D"/>
    <w:rsid w:val="00AE003E"/>
    <w:rsid w:val="00AF3434"/>
    <w:rsid w:val="00B01241"/>
    <w:rsid w:val="00B01FE3"/>
    <w:rsid w:val="00B04850"/>
    <w:rsid w:val="00B228AA"/>
    <w:rsid w:val="00B26540"/>
    <w:rsid w:val="00B315BF"/>
    <w:rsid w:val="00B53801"/>
    <w:rsid w:val="00B6122F"/>
    <w:rsid w:val="00B66807"/>
    <w:rsid w:val="00B677D7"/>
    <w:rsid w:val="00B8280C"/>
    <w:rsid w:val="00B8299E"/>
    <w:rsid w:val="00B84B0C"/>
    <w:rsid w:val="00B866D2"/>
    <w:rsid w:val="00B959FE"/>
    <w:rsid w:val="00BA1D8C"/>
    <w:rsid w:val="00BA4EC0"/>
    <w:rsid w:val="00BA7A8E"/>
    <w:rsid w:val="00BB073B"/>
    <w:rsid w:val="00BB0B46"/>
    <w:rsid w:val="00BB28C0"/>
    <w:rsid w:val="00BB2BFF"/>
    <w:rsid w:val="00BC0C67"/>
    <w:rsid w:val="00BC443B"/>
    <w:rsid w:val="00BD2B22"/>
    <w:rsid w:val="00BD7623"/>
    <w:rsid w:val="00BE227D"/>
    <w:rsid w:val="00BE7076"/>
    <w:rsid w:val="00BF463B"/>
    <w:rsid w:val="00C14E26"/>
    <w:rsid w:val="00C165BA"/>
    <w:rsid w:val="00C358D6"/>
    <w:rsid w:val="00C4412D"/>
    <w:rsid w:val="00C50A7D"/>
    <w:rsid w:val="00C57129"/>
    <w:rsid w:val="00C67ABF"/>
    <w:rsid w:val="00C71299"/>
    <w:rsid w:val="00C73FF3"/>
    <w:rsid w:val="00C74C02"/>
    <w:rsid w:val="00C752A1"/>
    <w:rsid w:val="00C77753"/>
    <w:rsid w:val="00C83F7E"/>
    <w:rsid w:val="00C84B14"/>
    <w:rsid w:val="00C9541B"/>
    <w:rsid w:val="00C97486"/>
    <w:rsid w:val="00CA2447"/>
    <w:rsid w:val="00CA24D8"/>
    <w:rsid w:val="00CC4423"/>
    <w:rsid w:val="00CC5B4C"/>
    <w:rsid w:val="00CE3EE9"/>
    <w:rsid w:val="00CE7CA9"/>
    <w:rsid w:val="00D13684"/>
    <w:rsid w:val="00D15A05"/>
    <w:rsid w:val="00D266FD"/>
    <w:rsid w:val="00D326FF"/>
    <w:rsid w:val="00D535C7"/>
    <w:rsid w:val="00D60EA2"/>
    <w:rsid w:val="00D6573E"/>
    <w:rsid w:val="00D67346"/>
    <w:rsid w:val="00D67E7A"/>
    <w:rsid w:val="00D76054"/>
    <w:rsid w:val="00D8295E"/>
    <w:rsid w:val="00D82D44"/>
    <w:rsid w:val="00D83890"/>
    <w:rsid w:val="00DA6604"/>
    <w:rsid w:val="00DB67F8"/>
    <w:rsid w:val="00DB6F38"/>
    <w:rsid w:val="00DC026B"/>
    <w:rsid w:val="00DC28C4"/>
    <w:rsid w:val="00DC549C"/>
    <w:rsid w:val="00DC67CD"/>
    <w:rsid w:val="00DD37C6"/>
    <w:rsid w:val="00E16460"/>
    <w:rsid w:val="00E3056D"/>
    <w:rsid w:val="00E4249E"/>
    <w:rsid w:val="00E536F2"/>
    <w:rsid w:val="00E73FBC"/>
    <w:rsid w:val="00E75AFB"/>
    <w:rsid w:val="00E7636F"/>
    <w:rsid w:val="00E81C96"/>
    <w:rsid w:val="00E85E3C"/>
    <w:rsid w:val="00E91BE1"/>
    <w:rsid w:val="00E926D9"/>
    <w:rsid w:val="00EA32AC"/>
    <w:rsid w:val="00EA7478"/>
    <w:rsid w:val="00EB01EE"/>
    <w:rsid w:val="00ED6452"/>
    <w:rsid w:val="00EE4608"/>
    <w:rsid w:val="00EE4BE7"/>
    <w:rsid w:val="00EE626E"/>
    <w:rsid w:val="00EE63EA"/>
    <w:rsid w:val="00EF2BBE"/>
    <w:rsid w:val="00F00A2B"/>
    <w:rsid w:val="00F0304C"/>
    <w:rsid w:val="00F0455E"/>
    <w:rsid w:val="00F04D61"/>
    <w:rsid w:val="00F051B8"/>
    <w:rsid w:val="00F11B55"/>
    <w:rsid w:val="00F11C84"/>
    <w:rsid w:val="00F13B00"/>
    <w:rsid w:val="00F32066"/>
    <w:rsid w:val="00F511FC"/>
    <w:rsid w:val="00F51EDF"/>
    <w:rsid w:val="00F606F2"/>
    <w:rsid w:val="00F67452"/>
    <w:rsid w:val="00F716CF"/>
    <w:rsid w:val="00F72630"/>
    <w:rsid w:val="00F8126F"/>
    <w:rsid w:val="00F94136"/>
    <w:rsid w:val="00FA3262"/>
    <w:rsid w:val="00FA747F"/>
    <w:rsid w:val="00FB7C2B"/>
    <w:rsid w:val="00FC2D9F"/>
    <w:rsid w:val="00FD191A"/>
    <w:rsid w:val="00FE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04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478"/>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BD0"/>
    <w:pPr>
      <w:ind w:left="720"/>
      <w:contextualSpacing/>
    </w:pPr>
    <w:rPr>
      <w:rFonts w:asciiTheme="minorHAnsi" w:hAnsiTheme="minorHAnsi" w:cstheme="minorBidi"/>
      <w:lang w:val="en-US" w:eastAsia="en-US"/>
    </w:rPr>
  </w:style>
  <w:style w:type="character" w:styleId="CommentReference">
    <w:name w:val="annotation reference"/>
    <w:basedOn w:val="DefaultParagraphFont"/>
    <w:uiPriority w:val="99"/>
    <w:semiHidden/>
    <w:unhideWhenUsed/>
    <w:rsid w:val="001B4EF0"/>
    <w:rPr>
      <w:sz w:val="16"/>
      <w:szCs w:val="16"/>
    </w:rPr>
  </w:style>
  <w:style w:type="paragraph" w:styleId="CommentText">
    <w:name w:val="annotation text"/>
    <w:basedOn w:val="Normal"/>
    <w:link w:val="CommentTextChar"/>
    <w:uiPriority w:val="99"/>
    <w:unhideWhenUsed/>
    <w:rsid w:val="001B4EF0"/>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B4EF0"/>
    <w:rPr>
      <w:sz w:val="20"/>
      <w:szCs w:val="20"/>
      <w:lang w:val="en-GB"/>
    </w:rPr>
  </w:style>
  <w:style w:type="paragraph" w:styleId="BalloonText">
    <w:name w:val="Balloon Text"/>
    <w:basedOn w:val="Normal"/>
    <w:link w:val="BalloonTextChar"/>
    <w:uiPriority w:val="99"/>
    <w:semiHidden/>
    <w:unhideWhenUsed/>
    <w:rsid w:val="001B4EF0"/>
    <w:rPr>
      <w:sz w:val="18"/>
      <w:szCs w:val="18"/>
      <w:lang w:val="en-US" w:eastAsia="en-US"/>
    </w:rPr>
  </w:style>
  <w:style w:type="character" w:customStyle="1" w:styleId="BalloonTextChar">
    <w:name w:val="Balloon Text Char"/>
    <w:basedOn w:val="DefaultParagraphFont"/>
    <w:link w:val="BalloonText"/>
    <w:uiPriority w:val="99"/>
    <w:semiHidden/>
    <w:rsid w:val="001B4EF0"/>
    <w:rPr>
      <w:rFonts w:ascii="Times New Roman" w:hAnsi="Times New Roman" w:cs="Times New Roman"/>
      <w:sz w:val="18"/>
      <w:szCs w:val="18"/>
    </w:rPr>
  </w:style>
  <w:style w:type="paragraph" w:styleId="Header">
    <w:name w:val="header"/>
    <w:basedOn w:val="Normal"/>
    <w:link w:val="HeaderChar"/>
    <w:uiPriority w:val="99"/>
    <w:unhideWhenUsed/>
    <w:rsid w:val="00E7636F"/>
    <w:pPr>
      <w:tabs>
        <w:tab w:val="center" w:pos="4680"/>
        <w:tab w:val="right" w:pos="936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E7636F"/>
  </w:style>
  <w:style w:type="paragraph" w:styleId="Footer">
    <w:name w:val="footer"/>
    <w:basedOn w:val="Normal"/>
    <w:link w:val="FooterChar"/>
    <w:uiPriority w:val="99"/>
    <w:unhideWhenUsed/>
    <w:rsid w:val="00E7636F"/>
    <w:pPr>
      <w:tabs>
        <w:tab w:val="center" w:pos="4680"/>
        <w:tab w:val="right" w:pos="9360"/>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E7636F"/>
  </w:style>
  <w:style w:type="character" w:styleId="Hyperlink">
    <w:name w:val="Hyperlink"/>
    <w:basedOn w:val="DefaultParagraphFont"/>
    <w:uiPriority w:val="21"/>
    <w:unhideWhenUsed/>
    <w:rsid w:val="00D83890"/>
    <w:rPr>
      <w:color w:val="0563C1" w:themeColor="hyperlink"/>
      <w:u w:val="single"/>
    </w:rPr>
  </w:style>
  <w:style w:type="paragraph" w:customStyle="1" w:styleId="p1">
    <w:name w:val="p1"/>
    <w:basedOn w:val="Normal"/>
    <w:rsid w:val="00D83890"/>
    <w:rPr>
      <w:rFonts w:ascii="Arial" w:hAnsi="Arial" w:cs="Arial"/>
      <w:sz w:val="17"/>
      <w:szCs w:val="17"/>
      <w:lang w:eastAsia="en-US"/>
    </w:rPr>
  </w:style>
  <w:style w:type="paragraph" w:customStyle="1" w:styleId="p3">
    <w:name w:val="p3"/>
    <w:basedOn w:val="Normal"/>
    <w:rsid w:val="00D83890"/>
    <w:pPr>
      <w:jc w:val="both"/>
    </w:pPr>
    <w:rPr>
      <w:rFonts w:ascii="Arial" w:hAnsi="Arial" w:cs="Arial"/>
      <w:sz w:val="17"/>
      <w:szCs w:val="17"/>
      <w:lang w:eastAsia="en-US"/>
    </w:rPr>
  </w:style>
  <w:style w:type="character" w:customStyle="1" w:styleId="s1">
    <w:name w:val="s1"/>
    <w:basedOn w:val="DefaultParagraphFont"/>
    <w:rsid w:val="00D83890"/>
  </w:style>
  <w:style w:type="character" w:customStyle="1" w:styleId="apple-converted-space">
    <w:name w:val="apple-converted-space"/>
    <w:basedOn w:val="DefaultParagraphFont"/>
    <w:rsid w:val="000E30FC"/>
  </w:style>
  <w:style w:type="paragraph" w:styleId="CommentSubject">
    <w:name w:val="annotation subject"/>
    <w:basedOn w:val="CommentText"/>
    <w:next w:val="CommentText"/>
    <w:link w:val="CommentSubjectChar"/>
    <w:uiPriority w:val="99"/>
    <w:semiHidden/>
    <w:unhideWhenUsed/>
    <w:rsid w:val="00DC67CD"/>
    <w:pPr>
      <w:spacing w:after="0"/>
    </w:pPr>
    <w:rPr>
      <w:b/>
      <w:bCs/>
      <w:lang w:val="en-US"/>
    </w:rPr>
  </w:style>
  <w:style w:type="character" w:customStyle="1" w:styleId="CommentSubjectChar">
    <w:name w:val="Comment Subject Char"/>
    <w:basedOn w:val="CommentTextChar"/>
    <w:link w:val="CommentSubject"/>
    <w:uiPriority w:val="99"/>
    <w:semiHidden/>
    <w:rsid w:val="00DC67CD"/>
    <w:rPr>
      <w:b/>
      <w:bCs/>
      <w:sz w:val="20"/>
      <w:szCs w:val="20"/>
      <w:lang w:val="en-GB"/>
    </w:rPr>
  </w:style>
  <w:style w:type="paragraph" w:styleId="FootnoteText">
    <w:name w:val="footnote text"/>
    <w:basedOn w:val="Normal"/>
    <w:link w:val="FootnoteTextChar"/>
    <w:uiPriority w:val="99"/>
    <w:unhideWhenUsed/>
    <w:rsid w:val="00E4249E"/>
    <w:rPr>
      <w:rFonts w:asciiTheme="minorHAnsi" w:hAnsiTheme="minorHAnsi" w:cstheme="minorBidi"/>
      <w:lang w:val="en-US" w:eastAsia="en-US"/>
    </w:rPr>
  </w:style>
  <w:style w:type="character" w:customStyle="1" w:styleId="FootnoteTextChar">
    <w:name w:val="Footnote Text Char"/>
    <w:basedOn w:val="DefaultParagraphFont"/>
    <w:link w:val="FootnoteText"/>
    <w:uiPriority w:val="99"/>
    <w:rsid w:val="00E4249E"/>
  </w:style>
  <w:style w:type="character" w:styleId="FootnoteReference">
    <w:name w:val="footnote reference"/>
    <w:basedOn w:val="DefaultParagraphFont"/>
    <w:uiPriority w:val="99"/>
    <w:unhideWhenUsed/>
    <w:rsid w:val="00E4249E"/>
    <w:rPr>
      <w:vertAlign w:val="superscript"/>
    </w:rPr>
  </w:style>
  <w:style w:type="paragraph" w:styleId="Revision">
    <w:name w:val="Revision"/>
    <w:hidden/>
    <w:uiPriority w:val="99"/>
    <w:semiHidden/>
    <w:rsid w:val="00383680"/>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0521">
      <w:bodyDiv w:val="1"/>
      <w:marLeft w:val="0"/>
      <w:marRight w:val="0"/>
      <w:marTop w:val="0"/>
      <w:marBottom w:val="0"/>
      <w:divBdr>
        <w:top w:val="none" w:sz="0" w:space="0" w:color="auto"/>
        <w:left w:val="none" w:sz="0" w:space="0" w:color="auto"/>
        <w:bottom w:val="none" w:sz="0" w:space="0" w:color="auto"/>
        <w:right w:val="none" w:sz="0" w:space="0" w:color="auto"/>
      </w:divBdr>
    </w:div>
    <w:div w:id="288634449">
      <w:bodyDiv w:val="1"/>
      <w:marLeft w:val="0"/>
      <w:marRight w:val="0"/>
      <w:marTop w:val="0"/>
      <w:marBottom w:val="0"/>
      <w:divBdr>
        <w:top w:val="none" w:sz="0" w:space="0" w:color="auto"/>
        <w:left w:val="none" w:sz="0" w:space="0" w:color="auto"/>
        <w:bottom w:val="none" w:sz="0" w:space="0" w:color="auto"/>
        <w:right w:val="none" w:sz="0" w:space="0" w:color="auto"/>
      </w:divBdr>
    </w:div>
    <w:div w:id="386342401">
      <w:bodyDiv w:val="1"/>
      <w:marLeft w:val="0"/>
      <w:marRight w:val="0"/>
      <w:marTop w:val="0"/>
      <w:marBottom w:val="0"/>
      <w:divBdr>
        <w:top w:val="none" w:sz="0" w:space="0" w:color="auto"/>
        <w:left w:val="none" w:sz="0" w:space="0" w:color="auto"/>
        <w:bottom w:val="none" w:sz="0" w:space="0" w:color="auto"/>
        <w:right w:val="none" w:sz="0" w:space="0" w:color="auto"/>
      </w:divBdr>
    </w:div>
    <w:div w:id="1006438528">
      <w:bodyDiv w:val="1"/>
      <w:marLeft w:val="0"/>
      <w:marRight w:val="0"/>
      <w:marTop w:val="0"/>
      <w:marBottom w:val="0"/>
      <w:divBdr>
        <w:top w:val="none" w:sz="0" w:space="0" w:color="auto"/>
        <w:left w:val="none" w:sz="0" w:space="0" w:color="auto"/>
        <w:bottom w:val="none" w:sz="0" w:space="0" w:color="auto"/>
        <w:right w:val="none" w:sz="0" w:space="0" w:color="auto"/>
      </w:divBdr>
    </w:div>
    <w:div w:id="1058015711">
      <w:bodyDiv w:val="1"/>
      <w:marLeft w:val="0"/>
      <w:marRight w:val="0"/>
      <w:marTop w:val="0"/>
      <w:marBottom w:val="0"/>
      <w:divBdr>
        <w:top w:val="none" w:sz="0" w:space="0" w:color="auto"/>
        <w:left w:val="none" w:sz="0" w:space="0" w:color="auto"/>
        <w:bottom w:val="none" w:sz="0" w:space="0" w:color="auto"/>
        <w:right w:val="none" w:sz="0" w:space="0" w:color="auto"/>
      </w:divBdr>
    </w:div>
    <w:div w:id="1211575287">
      <w:bodyDiv w:val="1"/>
      <w:marLeft w:val="0"/>
      <w:marRight w:val="0"/>
      <w:marTop w:val="0"/>
      <w:marBottom w:val="0"/>
      <w:divBdr>
        <w:top w:val="none" w:sz="0" w:space="0" w:color="auto"/>
        <w:left w:val="none" w:sz="0" w:space="0" w:color="auto"/>
        <w:bottom w:val="none" w:sz="0" w:space="0" w:color="auto"/>
        <w:right w:val="none" w:sz="0" w:space="0" w:color="auto"/>
      </w:divBdr>
    </w:div>
    <w:div w:id="1225603577">
      <w:bodyDiv w:val="1"/>
      <w:marLeft w:val="0"/>
      <w:marRight w:val="0"/>
      <w:marTop w:val="0"/>
      <w:marBottom w:val="0"/>
      <w:divBdr>
        <w:top w:val="none" w:sz="0" w:space="0" w:color="auto"/>
        <w:left w:val="none" w:sz="0" w:space="0" w:color="auto"/>
        <w:bottom w:val="none" w:sz="0" w:space="0" w:color="auto"/>
        <w:right w:val="none" w:sz="0" w:space="0" w:color="auto"/>
      </w:divBdr>
      <w:divsChild>
        <w:div w:id="1155612094">
          <w:marLeft w:val="360"/>
          <w:marRight w:val="0"/>
          <w:marTop w:val="0"/>
          <w:marBottom w:val="0"/>
          <w:divBdr>
            <w:top w:val="none" w:sz="0" w:space="0" w:color="auto"/>
            <w:left w:val="none" w:sz="0" w:space="0" w:color="auto"/>
            <w:bottom w:val="none" w:sz="0" w:space="0" w:color="auto"/>
            <w:right w:val="none" w:sz="0" w:space="0" w:color="auto"/>
          </w:divBdr>
        </w:div>
      </w:divsChild>
    </w:div>
    <w:div w:id="1236932977">
      <w:bodyDiv w:val="1"/>
      <w:marLeft w:val="0"/>
      <w:marRight w:val="0"/>
      <w:marTop w:val="0"/>
      <w:marBottom w:val="0"/>
      <w:divBdr>
        <w:top w:val="none" w:sz="0" w:space="0" w:color="auto"/>
        <w:left w:val="none" w:sz="0" w:space="0" w:color="auto"/>
        <w:bottom w:val="none" w:sz="0" w:space="0" w:color="auto"/>
        <w:right w:val="none" w:sz="0" w:space="0" w:color="auto"/>
      </w:divBdr>
    </w:div>
    <w:div w:id="1282344005">
      <w:bodyDiv w:val="1"/>
      <w:marLeft w:val="0"/>
      <w:marRight w:val="0"/>
      <w:marTop w:val="0"/>
      <w:marBottom w:val="0"/>
      <w:divBdr>
        <w:top w:val="none" w:sz="0" w:space="0" w:color="auto"/>
        <w:left w:val="none" w:sz="0" w:space="0" w:color="auto"/>
        <w:bottom w:val="none" w:sz="0" w:space="0" w:color="auto"/>
        <w:right w:val="none" w:sz="0" w:space="0" w:color="auto"/>
      </w:divBdr>
      <w:divsChild>
        <w:div w:id="610477449">
          <w:marLeft w:val="446"/>
          <w:marRight w:val="0"/>
          <w:marTop w:val="0"/>
          <w:marBottom w:val="0"/>
          <w:divBdr>
            <w:top w:val="none" w:sz="0" w:space="0" w:color="auto"/>
            <w:left w:val="none" w:sz="0" w:space="0" w:color="auto"/>
            <w:bottom w:val="none" w:sz="0" w:space="0" w:color="auto"/>
            <w:right w:val="none" w:sz="0" w:space="0" w:color="auto"/>
          </w:divBdr>
        </w:div>
        <w:div w:id="57020841">
          <w:marLeft w:val="446"/>
          <w:marRight w:val="0"/>
          <w:marTop w:val="0"/>
          <w:marBottom w:val="0"/>
          <w:divBdr>
            <w:top w:val="none" w:sz="0" w:space="0" w:color="auto"/>
            <w:left w:val="none" w:sz="0" w:space="0" w:color="auto"/>
            <w:bottom w:val="none" w:sz="0" w:space="0" w:color="auto"/>
            <w:right w:val="none" w:sz="0" w:space="0" w:color="auto"/>
          </w:divBdr>
        </w:div>
        <w:div w:id="659969621">
          <w:marLeft w:val="446"/>
          <w:marRight w:val="0"/>
          <w:marTop w:val="0"/>
          <w:marBottom w:val="0"/>
          <w:divBdr>
            <w:top w:val="none" w:sz="0" w:space="0" w:color="auto"/>
            <w:left w:val="none" w:sz="0" w:space="0" w:color="auto"/>
            <w:bottom w:val="none" w:sz="0" w:space="0" w:color="auto"/>
            <w:right w:val="none" w:sz="0" w:space="0" w:color="auto"/>
          </w:divBdr>
        </w:div>
        <w:div w:id="996962558">
          <w:marLeft w:val="446"/>
          <w:marRight w:val="0"/>
          <w:marTop w:val="0"/>
          <w:marBottom w:val="0"/>
          <w:divBdr>
            <w:top w:val="none" w:sz="0" w:space="0" w:color="auto"/>
            <w:left w:val="none" w:sz="0" w:space="0" w:color="auto"/>
            <w:bottom w:val="none" w:sz="0" w:space="0" w:color="auto"/>
            <w:right w:val="none" w:sz="0" w:space="0" w:color="auto"/>
          </w:divBdr>
        </w:div>
        <w:div w:id="1815682838">
          <w:marLeft w:val="446"/>
          <w:marRight w:val="0"/>
          <w:marTop w:val="0"/>
          <w:marBottom w:val="0"/>
          <w:divBdr>
            <w:top w:val="none" w:sz="0" w:space="0" w:color="auto"/>
            <w:left w:val="none" w:sz="0" w:space="0" w:color="auto"/>
            <w:bottom w:val="none" w:sz="0" w:space="0" w:color="auto"/>
            <w:right w:val="none" w:sz="0" w:space="0" w:color="auto"/>
          </w:divBdr>
        </w:div>
        <w:div w:id="1232932196">
          <w:marLeft w:val="446"/>
          <w:marRight w:val="0"/>
          <w:marTop w:val="0"/>
          <w:marBottom w:val="0"/>
          <w:divBdr>
            <w:top w:val="none" w:sz="0" w:space="0" w:color="auto"/>
            <w:left w:val="none" w:sz="0" w:space="0" w:color="auto"/>
            <w:bottom w:val="none" w:sz="0" w:space="0" w:color="auto"/>
            <w:right w:val="none" w:sz="0" w:space="0" w:color="auto"/>
          </w:divBdr>
        </w:div>
      </w:divsChild>
    </w:div>
    <w:div w:id="1340767953">
      <w:bodyDiv w:val="1"/>
      <w:marLeft w:val="0"/>
      <w:marRight w:val="0"/>
      <w:marTop w:val="0"/>
      <w:marBottom w:val="0"/>
      <w:divBdr>
        <w:top w:val="none" w:sz="0" w:space="0" w:color="auto"/>
        <w:left w:val="none" w:sz="0" w:space="0" w:color="auto"/>
        <w:bottom w:val="none" w:sz="0" w:space="0" w:color="auto"/>
        <w:right w:val="none" w:sz="0" w:space="0" w:color="auto"/>
      </w:divBdr>
    </w:div>
    <w:div w:id="1460033304">
      <w:bodyDiv w:val="1"/>
      <w:marLeft w:val="0"/>
      <w:marRight w:val="0"/>
      <w:marTop w:val="0"/>
      <w:marBottom w:val="0"/>
      <w:divBdr>
        <w:top w:val="none" w:sz="0" w:space="0" w:color="auto"/>
        <w:left w:val="none" w:sz="0" w:space="0" w:color="auto"/>
        <w:bottom w:val="none" w:sz="0" w:space="0" w:color="auto"/>
        <w:right w:val="none" w:sz="0" w:space="0" w:color="auto"/>
      </w:divBdr>
    </w:div>
    <w:div w:id="1713073594">
      <w:bodyDiv w:val="1"/>
      <w:marLeft w:val="0"/>
      <w:marRight w:val="0"/>
      <w:marTop w:val="0"/>
      <w:marBottom w:val="0"/>
      <w:divBdr>
        <w:top w:val="none" w:sz="0" w:space="0" w:color="auto"/>
        <w:left w:val="none" w:sz="0" w:space="0" w:color="auto"/>
        <w:bottom w:val="none" w:sz="0" w:space="0" w:color="auto"/>
        <w:right w:val="none" w:sz="0" w:space="0" w:color="auto"/>
      </w:divBdr>
      <w:divsChild>
        <w:div w:id="1390572938">
          <w:marLeft w:val="360"/>
          <w:marRight w:val="0"/>
          <w:marTop w:val="0"/>
          <w:marBottom w:val="0"/>
          <w:divBdr>
            <w:top w:val="none" w:sz="0" w:space="0" w:color="auto"/>
            <w:left w:val="none" w:sz="0" w:space="0" w:color="auto"/>
            <w:bottom w:val="none" w:sz="0" w:space="0" w:color="auto"/>
            <w:right w:val="none" w:sz="0" w:space="0" w:color="auto"/>
          </w:divBdr>
        </w:div>
        <w:div w:id="2120292363">
          <w:marLeft w:val="1080"/>
          <w:marRight w:val="0"/>
          <w:marTop w:val="0"/>
          <w:marBottom w:val="0"/>
          <w:divBdr>
            <w:top w:val="none" w:sz="0" w:space="0" w:color="auto"/>
            <w:left w:val="none" w:sz="0" w:space="0" w:color="auto"/>
            <w:bottom w:val="none" w:sz="0" w:space="0" w:color="auto"/>
            <w:right w:val="none" w:sz="0" w:space="0" w:color="auto"/>
          </w:divBdr>
        </w:div>
        <w:div w:id="283969584">
          <w:marLeft w:val="1080"/>
          <w:marRight w:val="0"/>
          <w:marTop w:val="0"/>
          <w:marBottom w:val="0"/>
          <w:divBdr>
            <w:top w:val="none" w:sz="0" w:space="0" w:color="auto"/>
            <w:left w:val="none" w:sz="0" w:space="0" w:color="auto"/>
            <w:bottom w:val="none" w:sz="0" w:space="0" w:color="auto"/>
            <w:right w:val="none" w:sz="0" w:space="0" w:color="auto"/>
          </w:divBdr>
        </w:div>
        <w:div w:id="648749407">
          <w:marLeft w:val="360"/>
          <w:marRight w:val="0"/>
          <w:marTop w:val="0"/>
          <w:marBottom w:val="0"/>
          <w:divBdr>
            <w:top w:val="none" w:sz="0" w:space="0" w:color="auto"/>
            <w:left w:val="none" w:sz="0" w:space="0" w:color="auto"/>
            <w:bottom w:val="none" w:sz="0" w:space="0" w:color="auto"/>
            <w:right w:val="none" w:sz="0" w:space="0" w:color="auto"/>
          </w:divBdr>
        </w:div>
        <w:div w:id="1815415795">
          <w:marLeft w:val="360"/>
          <w:marRight w:val="0"/>
          <w:marTop w:val="0"/>
          <w:marBottom w:val="0"/>
          <w:divBdr>
            <w:top w:val="none" w:sz="0" w:space="0" w:color="auto"/>
            <w:left w:val="none" w:sz="0" w:space="0" w:color="auto"/>
            <w:bottom w:val="none" w:sz="0" w:space="0" w:color="auto"/>
            <w:right w:val="none" w:sz="0" w:space="0" w:color="auto"/>
          </w:divBdr>
        </w:div>
        <w:div w:id="2065132044">
          <w:marLeft w:val="360"/>
          <w:marRight w:val="0"/>
          <w:marTop w:val="0"/>
          <w:marBottom w:val="0"/>
          <w:divBdr>
            <w:top w:val="none" w:sz="0" w:space="0" w:color="auto"/>
            <w:left w:val="none" w:sz="0" w:space="0" w:color="auto"/>
            <w:bottom w:val="none" w:sz="0" w:space="0" w:color="auto"/>
            <w:right w:val="none" w:sz="0" w:space="0" w:color="auto"/>
          </w:divBdr>
        </w:div>
      </w:divsChild>
    </w:div>
    <w:div w:id="1853521212">
      <w:bodyDiv w:val="1"/>
      <w:marLeft w:val="0"/>
      <w:marRight w:val="0"/>
      <w:marTop w:val="0"/>
      <w:marBottom w:val="0"/>
      <w:divBdr>
        <w:top w:val="none" w:sz="0" w:space="0" w:color="auto"/>
        <w:left w:val="none" w:sz="0" w:space="0" w:color="auto"/>
        <w:bottom w:val="none" w:sz="0" w:space="0" w:color="auto"/>
        <w:right w:val="none" w:sz="0" w:space="0" w:color="auto"/>
      </w:divBdr>
    </w:div>
    <w:div w:id="1930311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bra.com/" TargetMode="External"/><Relationship Id="rId5" Type="http://schemas.openxmlformats.org/officeDocument/2006/relationships/webSettings" Target="webSettings.xml"/><Relationship Id="rId10" Type="http://schemas.openxmlformats.org/officeDocument/2006/relationships/hyperlink" Target="https://www.jabra.com.au/where-to-buy/partner-locato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D35626-9A17-47BB-99A3-1FFF6865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Jabra</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van der Wal</dc:creator>
  <cp:keywords/>
  <dc:description/>
  <cp:lastModifiedBy>Rebecca Elfverson</cp:lastModifiedBy>
  <cp:revision>2</cp:revision>
  <cp:lastPrinted>2017-12-13T07:53:00Z</cp:lastPrinted>
  <dcterms:created xsi:type="dcterms:W3CDTF">2018-03-07T08:41:00Z</dcterms:created>
  <dcterms:modified xsi:type="dcterms:W3CDTF">2018-03-07T08:41:00Z</dcterms:modified>
</cp:coreProperties>
</file>